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E5A8D" w14:textId="721E686C" w:rsidR="003B4083" w:rsidRDefault="00CB599B" w:rsidP="00227792">
      <w:pPr>
        <w:jc w:val="center"/>
      </w:pPr>
      <w:r>
        <w:rPr>
          <w:noProof/>
        </w:rPr>
        <w:drawing>
          <wp:anchor distT="0" distB="0" distL="114300" distR="114300" simplePos="0" relativeHeight="251658240" behindDoc="0" locked="0" layoutInCell="1" allowOverlap="1" wp14:anchorId="0DCAAAD0" wp14:editId="28944539">
            <wp:simplePos x="0" y="0"/>
            <wp:positionH relativeFrom="margin">
              <wp:posOffset>2111753</wp:posOffset>
            </wp:positionH>
            <wp:positionV relativeFrom="margin">
              <wp:posOffset>-447040</wp:posOffset>
            </wp:positionV>
            <wp:extent cx="2061845" cy="979170"/>
            <wp:effectExtent l="0" t="0" r="0" b="0"/>
            <wp:wrapSquare wrapText="bothSides"/>
            <wp:docPr id="200604043" name="Picture 1" descr="A white building with a flag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4043" name="Picture 1" descr="A white building with a flag on top&#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61845" cy="97917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rsidR="00BD1135">
        <w:instrText xml:space="preserve"> INCLUDEPICTURE "\\\\storage-bte\\Users\\p_apostolakis\\Library\\Group Containers\\UBF8T346G9.ms\\WebArchiveCopyPasteTempFiles\\com.microsoft.Word\\Logo_of_the_Hellenic_Parliament.png" \* MERGEFORMAT </w:instrText>
      </w:r>
      <w:r w:rsidR="00BD1135">
        <w:fldChar w:fldCharType="separate"/>
      </w:r>
      <w:r>
        <w:fldChar w:fldCharType="end"/>
      </w:r>
    </w:p>
    <w:p w14:paraId="57E4A1D2" w14:textId="77777777" w:rsidR="00CB599B" w:rsidRPr="00CB599B" w:rsidRDefault="00CB599B" w:rsidP="00CB599B">
      <w:pPr>
        <w:jc w:val="center"/>
        <w:rPr>
          <w:rFonts w:ascii="Calibri" w:hAnsi="Calibri" w:cs="Calibri"/>
          <w:lang w:val="el-GR"/>
        </w:rPr>
      </w:pPr>
    </w:p>
    <w:p w14:paraId="7920E3E1" w14:textId="77777777" w:rsidR="00CB599B" w:rsidRDefault="00CB599B" w:rsidP="00CB599B">
      <w:pPr>
        <w:jc w:val="center"/>
        <w:rPr>
          <w:rFonts w:ascii="Calibri Light" w:hAnsi="Calibri Light" w:cs="Calibri Light"/>
          <w:lang w:val="el-GR"/>
        </w:rPr>
      </w:pPr>
    </w:p>
    <w:p w14:paraId="7DD332D5" w14:textId="77777777" w:rsidR="00CB599B" w:rsidRPr="00CB599B" w:rsidRDefault="00CB599B" w:rsidP="00CB599B">
      <w:pPr>
        <w:jc w:val="center"/>
        <w:rPr>
          <w:rFonts w:ascii="Calibri Light" w:hAnsi="Calibri Light" w:cs="Calibri Light"/>
          <w:lang w:val="el-GR"/>
        </w:rPr>
      </w:pPr>
      <w:r w:rsidRPr="00CB599B">
        <w:rPr>
          <w:rFonts w:ascii="Calibri Light" w:hAnsi="Calibri Light" w:cs="Calibri Light"/>
          <w:lang w:val="el-GR"/>
        </w:rPr>
        <w:t xml:space="preserve">ΚΟΙΝΟΒΟΥΛΕΥΤΙΚΗ ΟΜΑΔΑ </w:t>
      </w:r>
    </w:p>
    <w:p w14:paraId="2A521E93" w14:textId="77777777" w:rsidR="00CB599B" w:rsidRPr="00CB599B" w:rsidRDefault="00CB599B" w:rsidP="00CB599B">
      <w:pPr>
        <w:jc w:val="center"/>
        <w:rPr>
          <w:rFonts w:ascii="Calibri Light" w:hAnsi="Calibri Light" w:cs="Calibri Light"/>
          <w:lang w:val="el-GR"/>
        </w:rPr>
      </w:pPr>
      <w:r w:rsidRPr="00CB599B">
        <w:rPr>
          <w:rFonts w:ascii="Calibri Light" w:hAnsi="Calibri Light" w:cs="Calibri Light"/>
          <w:lang w:val="el-GR"/>
        </w:rPr>
        <w:t>ΠΑΣΟΚ – ΚΙΝΗΜΑ ΑΛΛΑΓΗΣ</w:t>
      </w:r>
    </w:p>
    <w:p w14:paraId="2B6BB75C" w14:textId="77777777" w:rsidR="00CB599B" w:rsidRPr="00CB599B" w:rsidRDefault="00CB599B" w:rsidP="00CB599B">
      <w:pPr>
        <w:jc w:val="center"/>
        <w:rPr>
          <w:rFonts w:ascii="Calibri Light" w:hAnsi="Calibri Light" w:cs="Calibri Light"/>
          <w:lang w:val="el-GR"/>
        </w:rPr>
      </w:pPr>
    </w:p>
    <w:p w14:paraId="5E66029C" w14:textId="77777777" w:rsidR="003B7FD3" w:rsidRPr="003B7FD3" w:rsidRDefault="003B7FD3" w:rsidP="003B7FD3">
      <w:pPr>
        <w:jc w:val="right"/>
        <w:rPr>
          <w:rFonts w:asciiTheme="majorHAnsi" w:hAnsiTheme="majorHAnsi" w:cstheme="majorHAnsi"/>
          <w:sz w:val="26"/>
          <w:szCs w:val="26"/>
          <w:lang w:val="el-GR"/>
        </w:rPr>
      </w:pPr>
    </w:p>
    <w:p w14:paraId="0A7F11BD" w14:textId="77777777" w:rsidR="003B7FD3" w:rsidRPr="003B7FD3" w:rsidRDefault="003B7FD3" w:rsidP="003B7FD3">
      <w:pPr>
        <w:jc w:val="both"/>
        <w:rPr>
          <w:rFonts w:asciiTheme="majorHAnsi" w:hAnsiTheme="majorHAnsi" w:cstheme="majorHAnsi"/>
          <w:sz w:val="26"/>
          <w:szCs w:val="26"/>
          <w:lang w:val="el-GR"/>
        </w:rPr>
      </w:pPr>
    </w:p>
    <w:p w14:paraId="47D824D3" w14:textId="77777777" w:rsidR="003B7FD3" w:rsidRPr="00227792" w:rsidRDefault="0094534E" w:rsidP="0094534E">
      <w:pPr>
        <w:jc w:val="center"/>
        <w:rPr>
          <w:rFonts w:asciiTheme="majorHAnsi" w:hAnsiTheme="majorHAnsi" w:cstheme="majorHAnsi"/>
          <w:b/>
          <w:bCs/>
          <w:sz w:val="32"/>
          <w:szCs w:val="32"/>
          <w:lang w:val="el-GR"/>
        </w:rPr>
      </w:pPr>
      <w:r>
        <w:rPr>
          <w:rFonts w:asciiTheme="majorHAnsi" w:hAnsiTheme="majorHAnsi" w:cstheme="majorHAnsi"/>
          <w:b/>
          <w:bCs/>
          <w:sz w:val="32"/>
          <w:szCs w:val="32"/>
          <w:lang w:val="el-GR"/>
        </w:rPr>
        <w:t>ΕΡΩΤΗΣΗ</w:t>
      </w:r>
    </w:p>
    <w:p w14:paraId="4A099016" w14:textId="77777777" w:rsidR="003B7FD3" w:rsidRPr="00227792" w:rsidRDefault="003B7FD3" w:rsidP="003B7FD3">
      <w:pPr>
        <w:rPr>
          <w:rFonts w:asciiTheme="majorHAnsi" w:hAnsiTheme="majorHAnsi" w:cstheme="majorHAnsi"/>
          <w:b/>
          <w:bCs/>
          <w:sz w:val="32"/>
          <w:szCs w:val="32"/>
          <w:lang w:val="el-GR"/>
        </w:rPr>
      </w:pPr>
    </w:p>
    <w:p w14:paraId="6BE9893C" w14:textId="77777777" w:rsidR="003B7FD3" w:rsidRPr="00227792" w:rsidRDefault="003B7FD3" w:rsidP="003B7FD3">
      <w:pPr>
        <w:rPr>
          <w:rFonts w:asciiTheme="majorHAnsi" w:hAnsiTheme="majorHAnsi" w:cstheme="majorHAnsi"/>
          <w:sz w:val="26"/>
          <w:szCs w:val="26"/>
          <w:lang w:val="el-GR"/>
        </w:rPr>
      </w:pPr>
    </w:p>
    <w:p w14:paraId="7942BC8D" w14:textId="77777777" w:rsidR="00227792" w:rsidRPr="00227792" w:rsidRDefault="003B7FD3" w:rsidP="003B7FD3">
      <w:pPr>
        <w:rPr>
          <w:rFonts w:asciiTheme="majorHAnsi" w:hAnsiTheme="majorHAnsi" w:cstheme="majorHAnsi"/>
          <w:sz w:val="22"/>
          <w:szCs w:val="22"/>
          <w:lang w:val="el-GR"/>
        </w:rPr>
      </w:pPr>
      <w:r w:rsidRPr="00227792">
        <w:rPr>
          <w:rFonts w:asciiTheme="majorHAnsi" w:hAnsiTheme="majorHAnsi" w:cstheme="majorHAnsi"/>
          <w:sz w:val="22"/>
          <w:szCs w:val="22"/>
          <w:lang w:val="el-GR"/>
        </w:rPr>
        <w:t>Προς:</w:t>
      </w:r>
    </w:p>
    <w:p w14:paraId="104873DF" w14:textId="77777777" w:rsidR="00227792" w:rsidRDefault="00227792" w:rsidP="003B7FD3">
      <w:pPr>
        <w:pStyle w:val="a5"/>
        <w:numPr>
          <w:ilvl w:val="0"/>
          <w:numId w:val="3"/>
        </w:numPr>
        <w:rPr>
          <w:rFonts w:asciiTheme="majorHAnsi" w:hAnsiTheme="majorHAnsi" w:cstheme="majorHAnsi"/>
          <w:sz w:val="22"/>
          <w:szCs w:val="22"/>
        </w:rPr>
      </w:pPr>
      <w:r w:rsidRPr="00227792">
        <w:rPr>
          <w:rFonts w:asciiTheme="majorHAnsi" w:hAnsiTheme="majorHAnsi" w:cstheme="majorHAnsi"/>
          <w:sz w:val="22"/>
          <w:szCs w:val="22"/>
        </w:rPr>
        <w:t xml:space="preserve">τον Υπουργό </w:t>
      </w:r>
      <w:r w:rsidRPr="00227792">
        <w:rPr>
          <w:rFonts w:asciiTheme="majorHAnsi" w:hAnsiTheme="majorHAnsi" w:cstheme="majorHAnsi"/>
          <w:b/>
          <w:bCs/>
          <w:sz w:val="22"/>
          <w:szCs w:val="22"/>
        </w:rPr>
        <w:t>Εθνικής Οικονομίας και Οικονομικών</w:t>
      </w:r>
      <w:r w:rsidRPr="00227792">
        <w:rPr>
          <w:rFonts w:asciiTheme="majorHAnsi" w:hAnsiTheme="majorHAnsi" w:cstheme="majorHAnsi"/>
          <w:sz w:val="22"/>
          <w:szCs w:val="22"/>
        </w:rPr>
        <w:t xml:space="preserve">, κ. Κυριάκο </w:t>
      </w:r>
      <w:proofErr w:type="spellStart"/>
      <w:r w:rsidRPr="00227792">
        <w:rPr>
          <w:rFonts w:asciiTheme="majorHAnsi" w:hAnsiTheme="majorHAnsi" w:cstheme="majorHAnsi"/>
          <w:sz w:val="22"/>
          <w:szCs w:val="22"/>
        </w:rPr>
        <w:t>Πιερρακάκη</w:t>
      </w:r>
      <w:proofErr w:type="spellEnd"/>
    </w:p>
    <w:p w14:paraId="4691F539" w14:textId="77777777" w:rsidR="003A1FF6" w:rsidRPr="00227792" w:rsidRDefault="003A1FF6" w:rsidP="003B7FD3">
      <w:pPr>
        <w:pStyle w:val="a5"/>
        <w:numPr>
          <w:ilvl w:val="0"/>
          <w:numId w:val="3"/>
        </w:numPr>
        <w:rPr>
          <w:rFonts w:asciiTheme="majorHAnsi" w:hAnsiTheme="majorHAnsi" w:cstheme="majorHAnsi"/>
          <w:sz w:val="22"/>
          <w:szCs w:val="22"/>
        </w:rPr>
      </w:pPr>
      <w:r>
        <w:rPr>
          <w:rFonts w:asciiTheme="majorHAnsi" w:hAnsiTheme="majorHAnsi" w:cstheme="majorHAnsi"/>
          <w:sz w:val="22"/>
          <w:szCs w:val="22"/>
        </w:rPr>
        <w:t xml:space="preserve">την Υπουργό </w:t>
      </w:r>
      <w:r w:rsidRPr="0094534E">
        <w:rPr>
          <w:rFonts w:asciiTheme="majorHAnsi" w:hAnsiTheme="majorHAnsi" w:cstheme="majorHAnsi"/>
          <w:b/>
          <w:bCs/>
          <w:sz w:val="22"/>
          <w:szCs w:val="22"/>
        </w:rPr>
        <w:t>Εργασίας &amp; Κοινωνικής Ασφάλισης</w:t>
      </w:r>
      <w:r>
        <w:rPr>
          <w:rFonts w:asciiTheme="majorHAnsi" w:hAnsiTheme="majorHAnsi" w:cstheme="majorHAnsi"/>
          <w:sz w:val="22"/>
          <w:szCs w:val="22"/>
        </w:rPr>
        <w:t xml:space="preserve">, κα. Νίκη </w:t>
      </w:r>
      <w:proofErr w:type="spellStart"/>
      <w:r>
        <w:rPr>
          <w:rFonts w:asciiTheme="majorHAnsi" w:hAnsiTheme="majorHAnsi" w:cstheme="majorHAnsi"/>
          <w:sz w:val="22"/>
          <w:szCs w:val="22"/>
        </w:rPr>
        <w:t>Κεραμέως</w:t>
      </w:r>
      <w:proofErr w:type="spellEnd"/>
    </w:p>
    <w:p w14:paraId="687962EC" w14:textId="77777777" w:rsidR="00227792" w:rsidRPr="00227792" w:rsidRDefault="00227792" w:rsidP="00227792">
      <w:pPr>
        <w:rPr>
          <w:rFonts w:asciiTheme="majorHAnsi" w:hAnsiTheme="majorHAnsi" w:cstheme="majorHAnsi"/>
          <w:sz w:val="26"/>
          <w:szCs w:val="26"/>
          <w:lang w:val="el-GR"/>
        </w:rPr>
      </w:pPr>
    </w:p>
    <w:p w14:paraId="13D4E210" w14:textId="77777777" w:rsidR="003B7FD3" w:rsidRPr="00227792" w:rsidRDefault="003B7FD3" w:rsidP="003B7FD3">
      <w:pPr>
        <w:jc w:val="center"/>
        <w:rPr>
          <w:rFonts w:asciiTheme="majorHAnsi" w:hAnsiTheme="majorHAnsi" w:cstheme="majorHAnsi"/>
          <w:sz w:val="22"/>
          <w:szCs w:val="22"/>
          <w:lang w:val="el-GR"/>
        </w:rPr>
      </w:pPr>
    </w:p>
    <w:p w14:paraId="68F1299F" w14:textId="77777777" w:rsidR="003A1FF6" w:rsidRPr="003A1FF6" w:rsidRDefault="003A1FF6" w:rsidP="003A1FF6">
      <w:pPr>
        <w:jc w:val="both"/>
        <w:rPr>
          <w:rFonts w:asciiTheme="majorHAnsi" w:hAnsiTheme="majorHAnsi" w:cstheme="majorHAnsi"/>
          <w:b/>
          <w:bCs/>
          <w:sz w:val="22"/>
          <w:szCs w:val="22"/>
          <w:lang w:val="el-GR"/>
        </w:rPr>
      </w:pPr>
      <w:r w:rsidRPr="003A1FF6">
        <w:rPr>
          <w:rFonts w:asciiTheme="majorHAnsi" w:hAnsiTheme="majorHAnsi" w:cstheme="majorHAnsi"/>
          <w:b/>
          <w:bCs/>
          <w:sz w:val="22"/>
          <w:szCs w:val="22"/>
          <w:lang w:val="el-GR"/>
        </w:rPr>
        <w:t xml:space="preserve">Θέμα: «Να λογοδοτήσει η Κυβέρνηση για την </w:t>
      </w:r>
      <w:proofErr w:type="spellStart"/>
      <w:r w:rsidRPr="003A1FF6">
        <w:rPr>
          <w:rFonts w:asciiTheme="majorHAnsi" w:hAnsiTheme="majorHAnsi" w:cstheme="majorHAnsi"/>
          <w:b/>
          <w:bCs/>
          <w:sz w:val="22"/>
          <w:szCs w:val="22"/>
          <w:lang w:val="el-GR"/>
        </w:rPr>
        <w:t>απένταξη</w:t>
      </w:r>
      <w:proofErr w:type="spellEnd"/>
      <w:r w:rsidRPr="003A1FF6">
        <w:rPr>
          <w:rFonts w:asciiTheme="majorHAnsi" w:hAnsiTheme="majorHAnsi" w:cstheme="majorHAnsi"/>
          <w:b/>
          <w:bCs/>
          <w:sz w:val="22"/>
          <w:szCs w:val="22"/>
          <w:lang w:val="el-GR"/>
        </w:rPr>
        <w:t xml:space="preserve"> από το “Ελλάδα 2.0” κρίσιμων παρεμβάσεων για ανέργους, ευάλωτους πολίτες, τη ΔΥΠΑ και την επαγγελματική εκπαίδευση»</w:t>
      </w:r>
    </w:p>
    <w:p w14:paraId="06D6A03E" w14:textId="77777777" w:rsidR="003A1FF6" w:rsidRDefault="003A1FF6" w:rsidP="003A1FF6">
      <w:pPr>
        <w:jc w:val="both"/>
        <w:rPr>
          <w:rFonts w:asciiTheme="majorHAnsi" w:hAnsiTheme="majorHAnsi" w:cstheme="majorHAnsi"/>
          <w:b/>
          <w:bCs/>
          <w:sz w:val="22"/>
          <w:szCs w:val="22"/>
          <w:lang w:val="el-GR"/>
        </w:rPr>
      </w:pPr>
    </w:p>
    <w:p w14:paraId="72CE1814" w14:textId="77777777" w:rsidR="003A1FF6" w:rsidRPr="0094534E" w:rsidRDefault="0094534E" w:rsidP="003A1FF6">
      <w:pPr>
        <w:jc w:val="both"/>
        <w:rPr>
          <w:rFonts w:asciiTheme="majorHAnsi" w:hAnsiTheme="majorHAnsi" w:cstheme="majorHAnsi"/>
          <w:sz w:val="22"/>
          <w:szCs w:val="22"/>
          <w:lang w:val="el-GR"/>
        </w:rPr>
      </w:pPr>
      <w:r>
        <w:rPr>
          <w:rFonts w:asciiTheme="majorHAnsi" w:hAnsiTheme="majorHAnsi" w:cstheme="majorHAnsi"/>
          <w:sz w:val="22"/>
          <w:szCs w:val="22"/>
          <w:lang w:val="el-GR"/>
        </w:rPr>
        <w:t>Κυρία Υπουργέ, κύριε Υπουργέ,</w:t>
      </w:r>
    </w:p>
    <w:p w14:paraId="677EA1E3" w14:textId="77777777" w:rsidR="003A1FF6" w:rsidRDefault="003A1FF6" w:rsidP="003A1FF6">
      <w:pPr>
        <w:jc w:val="both"/>
        <w:rPr>
          <w:rFonts w:asciiTheme="majorHAnsi" w:hAnsiTheme="majorHAnsi" w:cstheme="majorHAnsi"/>
          <w:b/>
          <w:bCs/>
          <w:sz w:val="22"/>
          <w:szCs w:val="22"/>
          <w:lang w:val="el-GR"/>
        </w:rPr>
      </w:pPr>
    </w:p>
    <w:p w14:paraId="00156D97" w14:textId="77777777" w:rsidR="003A1FF6" w:rsidRPr="003A1FF6" w:rsidRDefault="003A1FF6" w:rsidP="003A1FF6">
      <w:pPr>
        <w:jc w:val="both"/>
        <w:rPr>
          <w:rFonts w:asciiTheme="majorHAnsi" w:hAnsiTheme="majorHAnsi" w:cstheme="majorHAnsi"/>
          <w:b/>
          <w:bCs/>
          <w:sz w:val="22"/>
          <w:szCs w:val="22"/>
          <w:lang w:val="el-GR"/>
        </w:rPr>
      </w:pPr>
      <w:r w:rsidRPr="003A1FF6">
        <w:rPr>
          <w:rFonts w:asciiTheme="majorHAnsi" w:hAnsiTheme="majorHAnsi" w:cstheme="majorHAnsi"/>
          <w:b/>
          <w:bCs/>
          <w:sz w:val="22"/>
          <w:szCs w:val="22"/>
          <w:lang w:val="el-GR"/>
        </w:rPr>
        <w:t>Η τελευταία αναθεώρηση του Εθνικού Σχεδίου Ανάκαμψης και Ανθεκτικότητας «Ελλάδα 2.0» δημιουργεί σοβαρά ερωτήματα ως προς την τύχη σειράς παρεμβάσεων που αφορούν την απασχόληση, την κοινωνική ένταξη και την επαγγελματική εκπαίδευση και κατάρτιση.</w:t>
      </w:r>
    </w:p>
    <w:p w14:paraId="5119F174" w14:textId="77777777" w:rsidR="003A1FF6" w:rsidRPr="003A1FF6" w:rsidRDefault="003A1FF6" w:rsidP="003A1FF6">
      <w:pPr>
        <w:jc w:val="both"/>
        <w:rPr>
          <w:rFonts w:asciiTheme="majorHAnsi" w:hAnsiTheme="majorHAnsi" w:cstheme="majorHAnsi"/>
          <w:sz w:val="22"/>
          <w:szCs w:val="22"/>
          <w:lang w:val="el-GR"/>
        </w:rPr>
      </w:pPr>
    </w:p>
    <w:p w14:paraId="6B50C070" w14:textId="77777777" w:rsidR="003A1FF6" w:rsidRPr="003A1FF6" w:rsidRDefault="003A1FF6" w:rsidP="003A1FF6">
      <w:pPr>
        <w:jc w:val="both"/>
        <w:rPr>
          <w:rFonts w:asciiTheme="majorHAnsi" w:hAnsiTheme="majorHAnsi" w:cstheme="majorHAnsi"/>
          <w:sz w:val="22"/>
          <w:szCs w:val="22"/>
          <w:lang w:val="el-GR"/>
        </w:rPr>
      </w:pPr>
      <w:r w:rsidRPr="003A1FF6">
        <w:rPr>
          <w:rFonts w:asciiTheme="majorHAnsi" w:hAnsiTheme="majorHAnsi" w:cstheme="majorHAnsi"/>
          <w:sz w:val="22"/>
          <w:szCs w:val="22"/>
          <w:lang w:val="el-GR"/>
        </w:rPr>
        <w:t>Σύμφωνα με την Εκτελεστική Απόφαση του Συμβουλίου της 25ης Αυγούστου 2026, η αναθεώρηση πραγματοποιήθηκε κατόπιν αιτιολογημένου αιτήματος που υπέβαλε η Ελλάδα στις 8 Μαΐου 2026. Το ίδιο ευρωπαϊκό κείμενο αναφέρει ρητά, για τις επιμέρους κατηγορίες τροποποιήσεων, ότι η Ελλάδα ζήτησε την αλλαγή των συγκεκριμένων μέτρων.</w:t>
      </w:r>
    </w:p>
    <w:p w14:paraId="13F3733D" w14:textId="77777777" w:rsidR="003A1FF6" w:rsidRPr="003A1FF6" w:rsidRDefault="003A1FF6" w:rsidP="003A1FF6">
      <w:pPr>
        <w:jc w:val="both"/>
        <w:rPr>
          <w:rFonts w:asciiTheme="majorHAnsi" w:hAnsiTheme="majorHAnsi" w:cstheme="majorHAnsi"/>
          <w:sz w:val="22"/>
          <w:szCs w:val="22"/>
          <w:lang w:val="el-GR"/>
        </w:rPr>
      </w:pPr>
    </w:p>
    <w:p w14:paraId="7D98AA06" w14:textId="77777777" w:rsidR="003A1FF6" w:rsidRPr="003A1FF6" w:rsidRDefault="003A1FF6" w:rsidP="003A1FF6">
      <w:pPr>
        <w:jc w:val="both"/>
        <w:rPr>
          <w:rFonts w:asciiTheme="majorHAnsi" w:hAnsiTheme="majorHAnsi" w:cstheme="majorHAnsi"/>
          <w:sz w:val="22"/>
          <w:szCs w:val="22"/>
          <w:lang w:val="el-GR"/>
        </w:rPr>
      </w:pPr>
      <w:r w:rsidRPr="003A1FF6">
        <w:rPr>
          <w:rFonts w:asciiTheme="majorHAnsi" w:hAnsiTheme="majorHAnsi" w:cstheme="majorHAnsi"/>
          <w:sz w:val="22"/>
          <w:szCs w:val="22"/>
          <w:lang w:val="el-GR"/>
        </w:rPr>
        <w:t xml:space="preserve">Οι αλλαγές, ωστόσο, δεν είναι μόνο τεχνικού χαρακτήρα. </w:t>
      </w:r>
      <w:r w:rsidRPr="0094534E">
        <w:rPr>
          <w:rFonts w:asciiTheme="majorHAnsi" w:hAnsiTheme="majorHAnsi" w:cstheme="majorHAnsi"/>
          <w:b/>
          <w:bCs/>
          <w:sz w:val="22"/>
          <w:szCs w:val="22"/>
          <w:lang w:val="el-GR"/>
        </w:rPr>
        <w:t>Αφορούν συγκεκριμένες παρεμβάσεις και μετρήσιμους στόχους που μέχρι τον Δεκέμβριο του 2025 αποτελούσαν δεσμεύσεις του ελληνικού Σχεδίου</w:t>
      </w:r>
      <w:r w:rsidRPr="003A1FF6">
        <w:rPr>
          <w:rFonts w:asciiTheme="majorHAnsi" w:hAnsiTheme="majorHAnsi" w:cstheme="majorHAnsi"/>
          <w:sz w:val="22"/>
          <w:szCs w:val="22"/>
          <w:lang w:val="el-GR"/>
        </w:rPr>
        <w:t>.</w:t>
      </w:r>
    </w:p>
    <w:p w14:paraId="64BF913A" w14:textId="77777777" w:rsidR="003A1FF6" w:rsidRPr="003A1FF6" w:rsidRDefault="003A1FF6" w:rsidP="003A1FF6">
      <w:pPr>
        <w:jc w:val="both"/>
        <w:rPr>
          <w:rFonts w:asciiTheme="majorHAnsi" w:hAnsiTheme="majorHAnsi" w:cstheme="majorHAnsi"/>
          <w:sz w:val="22"/>
          <w:szCs w:val="22"/>
          <w:lang w:val="el-GR"/>
        </w:rPr>
      </w:pPr>
    </w:p>
    <w:p w14:paraId="24335163" w14:textId="77777777" w:rsidR="003A1FF6" w:rsidRPr="003A1FF6" w:rsidRDefault="003A1FF6" w:rsidP="003A1FF6">
      <w:pPr>
        <w:jc w:val="both"/>
        <w:rPr>
          <w:rFonts w:asciiTheme="majorHAnsi" w:hAnsiTheme="majorHAnsi" w:cstheme="majorHAnsi"/>
          <w:sz w:val="22"/>
          <w:szCs w:val="22"/>
          <w:lang w:val="el-GR"/>
        </w:rPr>
      </w:pPr>
      <w:r w:rsidRPr="003A1FF6">
        <w:rPr>
          <w:rFonts w:asciiTheme="majorHAnsi" w:hAnsiTheme="majorHAnsi" w:cstheme="majorHAnsi"/>
          <w:sz w:val="22"/>
          <w:szCs w:val="22"/>
          <w:lang w:val="el-GR"/>
        </w:rPr>
        <w:t>Πρώτον, στο μέτρο για την κοινωνική ένταξη, το ορόσημο 183 προέβλεπε την ένταξη 7.000 δικαιούχων του Ελάχιστου Εγγυημένου Εισοδήματος σε προγράμματα στήριξης της απασχόλησης και την πιστοποίηση της συμμετοχής τους σε κατάρτιση. Στη νέα έκδοση του Σχεδίου το ορόσημο έχει καταργηθεί και από την ίδια την περιγραφή του μέτρου έχει αφαιρεθεί η παρέμβαση για την επανένταξη ευάλωτων ομάδων στην αγορά εργασίας.</w:t>
      </w:r>
      <w:r w:rsidR="0094534E">
        <w:rPr>
          <w:rFonts w:asciiTheme="majorHAnsi" w:hAnsiTheme="majorHAnsi" w:cstheme="majorHAnsi"/>
          <w:sz w:val="22"/>
          <w:szCs w:val="22"/>
          <w:lang w:val="el-GR"/>
        </w:rPr>
        <w:t xml:space="preserve"> </w:t>
      </w:r>
      <w:r w:rsidRPr="003A1FF6">
        <w:rPr>
          <w:rFonts w:asciiTheme="majorHAnsi" w:hAnsiTheme="majorHAnsi" w:cstheme="majorHAnsi"/>
          <w:sz w:val="22"/>
          <w:szCs w:val="22"/>
          <w:lang w:val="el-GR"/>
        </w:rPr>
        <w:t>Η ελληνική κυβέρνηση επικαλέστηκε προς την Ευρωπαϊκή Ένωση «χαμηλότερη από την αναμενόμενη ζήτηση». Την ίδια στιγμή, στις 11 Αυγούστου 2026 ανακλήθηκε η απόφαση ένταξης του έργου της ΔΥΠΑ για τους δικαιούχους ΕΕΕ και τους αστέγους, ύψους €106,166 εκατ.</w:t>
      </w:r>
    </w:p>
    <w:p w14:paraId="5FC60B58" w14:textId="77777777" w:rsidR="003A1FF6" w:rsidRPr="003A1FF6" w:rsidRDefault="003A1FF6" w:rsidP="003A1FF6">
      <w:pPr>
        <w:jc w:val="both"/>
        <w:rPr>
          <w:rFonts w:asciiTheme="majorHAnsi" w:hAnsiTheme="majorHAnsi" w:cstheme="majorHAnsi"/>
          <w:sz w:val="22"/>
          <w:szCs w:val="22"/>
          <w:lang w:val="el-GR"/>
        </w:rPr>
      </w:pPr>
    </w:p>
    <w:p w14:paraId="4BAE1AA4" w14:textId="77777777" w:rsidR="003A1FF6" w:rsidRPr="003A1FF6" w:rsidRDefault="003A1FF6" w:rsidP="003A1FF6">
      <w:pPr>
        <w:jc w:val="both"/>
        <w:rPr>
          <w:rFonts w:asciiTheme="majorHAnsi" w:hAnsiTheme="majorHAnsi" w:cstheme="majorHAnsi"/>
          <w:sz w:val="22"/>
          <w:szCs w:val="22"/>
          <w:lang w:val="el-GR"/>
        </w:rPr>
      </w:pPr>
      <w:r w:rsidRPr="003A1FF6">
        <w:rPr>
          <w:rFonts w:asciiTheme="majorHAnsi" w:hAnsiTheme="majorHAnsi" w:cstheme="majorHAnsi"/>
          <w:sz w:val="22"/>
          <w:szCs w:val="22"/>
          <w:lang w:val="el-GR"/>
        </w:rPr>
        <w:t>Πρόκειται για μια εξέλιξη που γεννά εύλογα ερωτήματα. Η «χαμηλή ζήτηση» για ένα πρόγραμμα που απευθύνεται σε πολίτες οι οποίοι βρίσκονται στις πλέον ευάλωτες κοινωνικές και οικονομικές ομάδες δεν μπορεί να αποτελεί από μόνη της επαρκή εξήγηση για την κατάργηση της σχετικής δέσμευσης, χωρίς απολογισμό του σχεδιασμού, της ενημέρωσης, της προσέγγισης των δικαιούχων και της πραγματικής υλοποίησης του προγράμματος.</w:t>
      </w:r>
    </w:p>
    <w:p w14:paraId="7140E017" w14:textId="77777777" w:rsidR="003A1FF6" w:rsidRPr="003A1FF6" w:rsidRDefault="003A1FF6" w:rsidP="003A1FF6">
      <w:pPr>
        <w:jc w:val="both"/>
        <w:rPr>
          <w:rFonts w:asciiTheme="majorHAnsi" w:hAnsiTheme="majorHAnsi" w:cstheme="majorHAnsi"/>
          <w:sz w:val="22"/>
          <w:szCs w:val="22"/>
          <w:lang w:val="el-GR"/>
        </w:rPr>
      </w:pPr>
    </w:p>
    <w:p w14:paraId="60E1BC61" w14:textId="77777777" w:rsidR="003A1FF6" w:rsidRPr="003A1FF6" w:rsidRDefault="003A1FF6" w:rsidP="003A1FF6">
      <w:pPr>
        <w:jc w:val="both"/>
        <w:rPr>
          <w:rFonts w:asciiTheme="majorHAnsi" w:hAnsiTheme="majorHAnsi" w:cstheme="majorHAnsi"/>
          <w:sz w:val="22"/>
          <w:szCs w:val="22"/>
          <w:lang w:val="el-GR"/>
        </w:rPr>
      </w:pPr>
      <w:r w:rsidRPr="003A1FF6">
        <w:rPr>
          <w:rFonts w:asciiTheme="majorHAnsi" w:hAnsiTheme="majorHAnsi" w:cstheme="majorHAnsi"/>
          <w:sz w:val="22"/>
          <w:szCs w:val="22"/>
          <w:lang w:val="el-GR"/>
        </w:rPr>
        <w:t>Δεύτερον, στο μέτρο για τις ενεργητικές πολιτικές απασχόλησης, προέβλεπε, μεταξύ άλλων, την κατάρτιση 1.000 εργασιακών συμβούλων της ΔΥΠΑ. Η συγκεκριμένη υποχρέωση έχει αφαιρεθεί από το νέο Σχέδιο.</w:t>
      </w:r>
      <w:r w:rsidR="0094534E">
        <w:rPr>
          <w:rFonts w:asciiTheme="majorHAnsi" w:hAnsiTheme="majorHAnsi" w:cstheme="majorHAnsi"/>
          <w:sz w:val="22"/>
          <w:szCs w:val="22"/>
          <w:lang w:val="el-GR"/>
        </w:rPr>
        <w:t xml:space="preserve"> </w:t>
      </w:r>
      <w:r w:rsidRPr="003A1FF6">
        <w:rPr>
          <w:rFonts w:asciiTheme="majorHAnsi" w:hAnsiTheme="majorHAnsi" w:cstheme="majorHAnsi"/>
          <w:sz w:val="22"/>
          <w:szCs w:val="22"/>
          <w:lang w:val="el-GR"/>
        </w:rPr>
        <w:t xml:space="preserve">Η </w:t>
      </w:r>
      <w:r w:rsidRPr="003A1FF6">
        <w:rPr>
          <w:rFonts w:asciiTheme="majorHAnsi" w:hAnsiTheme="majorHAnsi" w:cstheme="majorHAnsi"/>
          <w:sz w:val="22"/>
          <w:szCs w:val="22"/>
          <w:lang w:val="el-GR"/>
        </w:rPr>
        <w:lastRenderedPageBreak/>
        <w:t>κυβέρνηση ενέταξε τη συγκεκριμένη μεταβολή στις τροποποιήσεις που, κατά την αιτιολόγησή της, αποτελούν «καλύτερες εναλλακτικές» για τη μείωση του διοικητικού βάρους. Ωστόσο, μόλις τον Ιανουάριο του 2026 είχε παραταθεί έως τις 30 Απριλίου 2026 το ίδιο το έργο κατάρτισης 1.000 συμβούλων, με προϋπολογισμό €668.000.</w:t>
      </w:r>
    </w:p>
    <w:p w14:paraId="4F04AFFA" w14:textId="77777777" w:rsidR="003A1FF6" w:rsidRPr="003A1FF6" w:rsidRDefault="003A1FF6" w:rsidP="003A1FF6">
      <w:pPr>
        <w:jc w:val="both"/>
        <w:rPr>
          <w:rFonts w:asciiTheme="majorHAnsi" w:hAnsiTheme="majorHAnsi" w:cstheme="majorHAnsi"/>
          <w:sz w:val="22"/>
          <w:szCs w:val="22"/>
          <w:lang w:val="el-GR"/>
        </w:rPr>
      </w:pPr>
    </w:p>
    <w:p w14:paraId="01DFE264" w14:textId="77777777" w:rsidR="003A1FF6" w:rsidRPr="003A1FF6" w:rsidRDefault="003A1FF6" w:rsidP="003A1FF6">
      <w:pPr>
        <w:jc w:val="both"/>
        <w:rPr>
          <w:rFonts w:asciiTheme="majorHAnsi" w:hAnsiTheme="majorHAnsi" w:cstheme="majorHAnsi"/>
          <w:sz w:val="22"/>
          <w:szCs w:val="22"/>
          <w:lang w:val="el-GR"/>
        </w:rPr>
      </w:pPr>
      <w:r w:rsidRPr="003A1FF6">
        <w:rPr>
          <w:rFonts w:asciiTheme="majorHAnsi" w:hAnsiTheme="majorHAnsi" w:cstheme="majorHAnsi"/>
          <w:sz w:val="22"/>
          <w:szCs w:val="22"/>
          <w:lang w:val="el-GR"/>
        </w:rPr>
        <w:t>Τρίτον, στο μέτρο για τα Κέντρα Προώθησης Απασχόλησης, το αρχικό έργο αφορούσε τον επανασχεδιασμό και την ανακαίνιση 118 ΚΠΑ2, συνολικού προϋπολογισμού €49,734 εκατ. Το 2025 το φυσικό αντικείμενο περιορίστηκε από τα 118 στα 40 ΚΠΑ2 και ο προϋπολογισμός μειώθηκε στα €22,577 εκατ.</w:t>
      </w:r>
      <w:r w:rsidR="0094534E">
        <w:rPr>
          <w:rFonts w:asciiTheme="majorHAnsi" w:hAnsiTheme="majorHAnsi" w:cstheme="majorHAnsi"/>
          <w:sz w:val="22"/>
          <w:szCs w:val="22"/>
          <w:lang w:val="el-GR"/>
        </w:rPr>
        <w:t xml:space="preserve"> </w:t>
      </w:r>
      <w:r w:rsidRPr="003A1FF6">
        <w:rPr>
          <w:rFonts w:asciiTheme="majorHAnsi" w:hAnsiTheme="majorHAnsi" w:cstheme="majorHAnsi"/>
          <w:sz w:val="22"/>
          <w:szCs w:val="22"/>
          <w:lang w:val="el-GR"/>
        </w:rPr>
        <w:t>Μέχρι τον Δεκέμβριο του 2025, όμως, παρέμενε στο Σχέδιο το ορόσημο 141α για την ανακαίνιση 40 ΚΠΑ2. Στη νέα αναθεώρηση το ορόσημο έχει αφαιρεθεί πλήρως και η περιγραφή του μέτρου περιορίζεται πλέον στην οργανωτική μεταρρύθμιση της ΔΥΠΑ.</w:t>
      </w:r>
      <w:r w:rsidR="0094534E">
        <w:rPr>
          <w:rFonts w:asciiTheme="majorHAnsi" w:hAnsiTheme="majorHAnsi" w:cstheme="majorHAnsi"/>
          <w:sz w:val="22"/>
          <w:szCs w:val="22"/>
          <w:lang w:val="el-GR"/>
        </w:rPr>
        <w:t xml:space="preserve"> </w:t>
      </w:r>
      <w:r w:rsidRPr="003A1FF6">
        <w:rPr>
          <w:rFonts w:asciiTheme="majorHAnsi" w:hAnsiTheme="majorHAnsi" w:cstheme="majorHAnsi"/>
          <w:sz w:val="22"/>
          <w:szCs w:val="22"/>
          <w:lang w:val="el-GR"/>
        </w:rPr>
        <w:t>Η ελληνική κυβέρνηση επικαλέστηκε «απρόβλεπτες καθυστερήσεις στις διαδικασίες δημοσίων συμβάσεων». Παραμένει, επομένως, άγνωστο πόσα από τα 40 ΚΠΑ2 ανακαινίστηκαν τελικά, ποιο ποσό έχει ήδη δαπανηθεί και ποια είναι η τύχη του υπόλοιπου φυσικού αντικειμένου.</w:t>
      </w:r>
    </w:p>
    <w:p w14:paraId="04FCBE45" w14:textId="77777777" w:rsidR="003A1FF6" w:rsidRPr="003A1FF6" w:rsidRDefault="003A1FF6" w:rsidP="003A1FF6">
      <w:pPr>
        <w:jc w:val="both"/>
        <w:rPr>
          <w:rFonts w:asciiTheme="majorHAnsi" w:hAnsiTheme="majorHAnsi" w:cstheme="majorHAnsi"/>
          <w:sz w:val="22"/>
          <w:szCs w:val="22"/>
          <w:lang w:val="el-GR"/>
        </w:rPr>
      </w:pPr>
    </w:p>
    <w:p w14:paraId="6F1C096C" w14:textId="77777777" w:rsidR="003A1FF6" w:rsidRPr="003A1FF6" w:rsidRDefault="003A1FF6" w:rsidP="003A1FF6">
      <w:pPr>
        <w:jc w:val="both"/>
        <w:rPr>
          <w:rFonts w:asciiTheme="majorHAnsi" w:hAnsiTheme="majorHAnsi" w:cstheme="majorHAnsi"/>
          <w:sz w:val="22"/>
          <w:szCs w:val="22"/>
          <w:lang w:val="el-GR"/>
        </w:rPr>
      </w:pPr>
      <w:r w:rsidRPr="003A1FF6">
        <w:rPr>
          <w:rFonts w:asciiTheme="majorHAnsi" w:hAnsiTheme="majorHAnsi" w:cstheme="majorHAnsi"/>
          <w:sz w:val="22"/>
          <w:szCs w:val="22"/>
          <w:lang w:val="el-GR"/>
        </w:rPr>
        <w:t xml:space="preserve">Τέταρτον, στο μέτρο 16794 για την ενίσχυση του συστήματος μαθητείας της ΔΥΠΑ, μέχρι τον Δεκέμβριο 2025 προβλέπονταν η παράδοση τουλάχιστον 250 ψηφιοποιημένων μαθημάτων των ΕΠΑΣ, η </w:t>
      </w:r>
      <w:proofErr w:type="spellStart"/>
      <w:r w:rsidRPr="003A1FF6">
        <w:rPr>
          <w:rFonts w:asciiTheme="majorHAnsi" w:hAnsiTheme="majorHAnsi" w:cstheme="majorHAnsi"/>
          <w:sz w:val="22"/>
          <w:szCs w:val="22"/>
          <w:lang w:val="el-GR"/>
        </w:rPr>
        <w:t>επικαιροποίηση</w:t>
      </w:r>
      <w:proofErr w:type="spellEnd"/>
      <w:r w:rsidRPr="003A1FF6">
        <w:rPr>
          <w:rFonts w:asciiTheme="majorHAnsi" w:hAnsiTheme="majorHAnsi" w:cstheme="majorHAnsi"/>
          <w:sz w:val="22"/>
          <w:szCs w:val="22"/>
          <w:lang w:val="el-GR"/>
        </w:rPr>
        <w:t xml:space="preserve"> 34 προγραμμάτων κατάρτισης, ο εκσυγχρονισμός 61 εργαστηρίων και του εξοπλισμού τους και η ανακαίνιση 6 κτιρίων ΕΠΑΣ.</w:t>
      </w:r>
      <w:r w:rsidR="0094534E">
        <w:rPr>
          <w:rFonts w:asciiTheme="majorHAnsi" w:hAnsiTheme="majorHAnsi" w:cstheme="majorHAnsi"/>
          <w:sz w:val="22"/>
          <w:szCs w:val="22"/>
          <w:lang w:val="el-GR"/>
        </w:rPr>
        <w:t xml:space="preserve"> </w:t>
      </w:r>
      <w:r w:rsidRPr="003A1FF6">
        <w:rPr>
          <w:rFonts w:asciiTheme="majorHAnsi" w:hAnsiTheme="majorHAnsi" w:cstheme="majorHAnsi"/>
          <w:sz w:val="22"/>
          <w:szCs w:val="22"/>
          <w:lang w:val="el-GR"/>
        </w:rPr>
        <w:t>Στη νέα έκδοση του «Ελλάδα 2.0» τα ορόσημα 145 και 145β έχουν αφαιρεθεί και από το μέτρο παραμένει ως βασική δέσμευση μόνο το νομοθετικό πλαίσιο για την ΕΕΚ. Η κυβέρνηση επικαλέστηκε και σε αυτή την περίπτωση καθυστερήσεις στις διαδικασίες δημοσίων συμβάσεων.</w:t>
      </w:r>
      <w:r w:rsidR="0094534E">
        <w:rPr>
          <w:rFonts w:asciiTheme="majorHAnsi" w:hAnsiTheme="majorHAnsi" w:cstheme="majorHAnsi"/>
          <w:sz w:val="22"/>
          <w:szCs w:val="22"/>
          <w:lang w:val="el-GR"/>
        </w:rPr>
        <w:t xml:space="preserve"> </w:t>
      </w:r>
      <w:r w:rsidRPr="003A1FF6">
        <w:rPr>
          <w:rFonts w:asciiTheme="majorHAnsi" w:hAnsiTheme="majorHAnsi" w:cstheme="majorHAnsi"/>
          <w:sz w:val="22"/>
          <w:szCs w:val="22"/>
          <w:lang w:val="el-GR"/>
        </w:rPr>
        <w:t>Εντούτοις, το επίσημο «Ελλάδα 2.0» εξακολουθεί να εμφανίζει έργο ανακαίνισης των ΕΠΑΣ και εκσυγχρονισμού των σχετικών υποδομών, με χρηματοδότηση ΤΑΑ €138,003 εκατ. και συνολικό προϋπολογισμό άνω των €171 εκατ.</w:t>
      </w:r>
    </w:p>
    <w:p w14:paraId="21A27973" w14:textId="77777777" w:rsidR="003A1FF6" w:rsidRPr="003A1FF6" w:rsidRDefault="003A1FF6" w:rsidP="003A1FF6">
      <w:pPr>
        <w:jc w:val="both"/>
        <w:rPr>
          <w:rFonts w:asciiTheme="majorHAnsi" w:hAnsiTheme="majorHAnsi" w:cstheme="majorHAnsi"/>
          <w:sz w:val="22"/>
          <w:szCs w:val="22"/>
          <w:lang w:val="el-GR"/>
        </w:rPr>
      </w:pPr>
    </w:p>
    <w:p w14:paraId="7119F9D4" w14:textId="77777777" w:rsidR="003A1FF6" w:rsidRPr="003A1FF6" w:rsidRDefault="003A1FF6" w:rsidP="003A1FF6">
      <w:pPr>
        <w:jc w:val="both"/>
        <w:rPr>
          <w:rFonts w:asciiTheme="majorHAnsi" w:hAnsiTheme="majorHAnsi" w:cstheme="majorHAnsi"/>
          <w:sz w:val="22"/>
          <w:szCs w:val="22"/>
          <w:lang w:val="el-GR"/>
        </w:rPr>
      </w:pPr>
      <w:proofErr w:type="spellStart"/>
      <w:r w:rsidRPr="003A1FF6">
        <w:rPr>
          <w:rFonts w:asciiTheme="majorHAnsi" w:hAnsiTheme="majorHAnsi" w:cstheme="majorHAnsi"/>
          <w:sz w:val="22"/>
          <w:szCs w:val="22"/>
          <w:lang w:val="el-GR"/>
        </w:rPr>
        <w:t>Πέμπτον</w:t>
      </w:r>
      <w:proofErr w:type="spellEnd"/>
      <w:r w:rsidRPr="003A1FF6">
        <w:rPr>
          <w:rFonts w:asciiTheme="majorHAnsi" w:hAnsiTheme="majorHAnsi" w:cstheme="majorHAnsi"/>
          <w:sz w:val="22"/>
          <w:szCs w:val="22"/>
          <w:lang w:val="el-GR"/>
        </w:rPr>
        <w:t>, στο μέτρο 16934 για την επαγγελματική εκπαίδευση και κατάρτιση, το ορόσημο 152 προέβλεπε μέχρι τον Δεκέμβριο του 2025 τον σχεδιασμό και την ανάπτυξη εκπαιδευτικών οδηγών, προγραμμάτων και κατάρτισης εκπαιδευτών για 5 Θεματικές και 10 Πειραματικές ΣΑΕΚ, καθώς και αντίστοιχες δράσεις για 25 Πρότυπα ΕΠΑΛ.</w:t>
      </w:r>
      <w:r w:rsidR="0094534E">
        <w:rPr>
          <w:rFonts w:asciiTheme="majorHAnsi" w:hAnsiTheme="majorHAnsi" w:cstheme="majorHAnsi"/>
          <w:sz w:val="22"/>
          <w:szCs w:val="22"/>
          <w:lang w:val="el-GR"/>
        </w:rPr>
        <w:t xml:space="preserve"> </w:t>
      </w:r>
      <w:r w:rsidRPr="003A1FF6">
        <w:rPr>
          <w:rFonts w:asciiTheme="majorHAnsi" w:hAnsiTheme="majorHAnsi" w:cstheme="majorHAnsi"/>
          <w:sz w:val="22"/>
          <w:szCs w:val="22"/>
          <w:lang w:val="el-GR"/>
        </w:rPr>
        <w:t>Στη νέα αναθεώρηση το ορόσημο περιορίζεται αποκλειστικά στα πληροφοριακά συστήματα του ΕΟΠΠΕΠ και στην ηλεκτρονική πλατφόρμα ΕΕΚ, ενώ οι παραπάνω δεσμεύσεις για ΣΑΕΚ και Πρότυπα ΕΠΑΛ έχουν αφαιρεθεί. Ως αιτία η ελληνική πλευρά επικαλέστηκε «απρόβλεπτες τεχνικές προκλήσεις».</w:t>
      </w:r>
    </w:p>
    <w:p w14:paraId="0C923E0B" w14:textId="77777777" w:rsidR="003A1FF6" w:rsidRPr="003A1FF6" w:rsidRDefault="003A1FF6" w:rsidP="003A1FF6">
      <w:pPr>
        <w:jc w:val="both"/>
        <w:rPr>
          <w:rFonts w:asciiTheme="majorHAnsi" w:hAnsiTheme="majorHAnsi" w:cstheme="majorHAnsi"/>
          <w:sz w:val="22"/>
          <w:szCs w:val="22"/>
          <w:lang w:val="el-GR"/>
        </w:rPr>
      </w:pPr>
    </w:p>
    <w:p w14:paraId="6162E191" w14:textId="77777777" w:rsidR="003A1FF6" w:rsidRPr="0094534E" w:rsidRDefault="003A1FF6" w:rsidP="003A1FF6">
      <w:pPr>
        <w:jc w:val="both"/>
        <w:rPr>
          <w:rFonts w:asciiTheme="majorHAnsi" w:hAnsiTheme="majorHAnsi" w:cstheme="majorHAnsi"/>
          <w:b/>
          <w:bCs/>
          <w:sz w:val="22"/>
          <w:szCs w:val="22"/>
          <w:lang w:val="el-GR"/>
        </w:rPr>
      </w:pPr>
      <w:r w:rsidRPr="0094534E">
        <w:rPr>
          <w:rFonts w:asciiTheme="majorHAnsi" w:hAnsiTheme="majorHAnsi" w:cstheme="majorHAnsi"/>
          <w:b/>
          <w:bCs/>
          <w:sz w:val="22"/>
          <w:szCs w:val="22"/>
          <w:lang w:val="el-GR"/>
        </w:rPr>
        <w:t>Τα παραπάνω δεν αποτελούν απλές λογιστικές μεταβολές. Πρόκειται για παρεμβάσεις που αφορούν άμεσα ανέργους, δικαιούχους του Ελάχιστου Εγγυημένου Εισοδήματος, τη δυνατότητα της ΔΥΠΑ να παρέχει αποτελεσματικές υπηρεσίες, τις υποδομές των σχολών μαθητείας και την ποιότητα της επαγγελματικής εκπαίδευσης.</w:t>
      </w:r>
    </w:p>
    <w:p w14:paraId="29747302" w14:textId="77777777" w:rsidR="003A1FF6" w:rsidRPr="003A1FF6" w:rsidRDefault="003A1FF6" w:rsidP="003A1FF6">
      <w:pPr>
        <w:jc w:val="both"/>
        <w:rPr>
          <w:rFonts w:asciiTheme="majorHAnsi" w:hAnsiTheme="majorHAnsi" w:cstheme="majorHAnsi"/>
          <w:sz w:val="22"/>
          <w:szCs w:val="22"/>
          <w:lang w:val="el-GR"/>
        </w:rPr>
      </w:pPr>
    </w:p>
    <w:p w14:paraId="736CECD0" w14:textId="77777777" w:rsidR="003A1FF6" w:rsidRPr="003A1FF6" w:rsidRDefault="003A1FF6" w:rsidP="003A1FF6">
      <w:pPr>
        <w:jc w:val="both"/>
        <w:rPr>
          <w:rFonts w:asciiTheme="majorHAnsi" w:hAnsiTheme="majorHAnsi" w:cstheme="majorHAnsi"/>
          <w:sz w:val="22"/>
          <w:szCs w:val="22"/>
          <w:lang w:val="el-GR"/>
        </w:rPr>
      </w:pPr>
      <w:r w:rsidRPr="003A1FF6">
        <w:rPr>
          <w:rFonts w:asciiTheme="majorHAnsi" w:hAnsiTheme="majorHAnsi" w:cstheme="majorHAnsi"/>
          <w:sz w:val="22"/>
          <w:szCs w:val="22"/>
          <w:lang w:val="el-GR"/>
        </w:rPr>
        <w:t>Κατόπιν αυτών, ερωτώνται οι αρμόδιοι Υπουργοί:</w:t>
      </w:r>
    </w:p>
    <w:p w14:paraId="34C5E6A4" w14:textId="77777777" w:rsidR="003A1FF6" w:rsidRPr="003A1FF6" w:rsidRDefault="003A1FF6" w:rsidP="003A1FF6">
      <w:pPr>
        <w:jc w:val="both"/>
        <w:rPr>
          <w:rFonts w:asciiTheme="majorHAnsi" w:hAnsiTheme="majorHAnsi" w:cstheme="majorHAnsi"/>
          <w:sz w:val="22"/>
          <w:szCs w:val="22"/>
          <w:lang w:val="el-GR"/>
        </w:rPr>
      </w:pPr>
    </w:p>
    <w:p w14:paraId="272DFDD1" w14:textId="77777777" w:rsidR="003A1FF6" w:rsidRPr="0094534E" w:rsidRDefault="003A1FF6" w:rsidP="0094534E">
      <w:pPr>
        <w:pStyle w:val="a5"/>
        <w:numPr>
          <w:ilvl w:val="0"/>
          <w:numId w:val="4"/>
        </w:numPr>
        <w:jc w:val="both"/>
        <w:rPr>
          <w:rFonts w:asciiTheme="majorHAnsi" w:hAnsiTheme="majorHAnsi" w:cstheme="majorHAnsi"/>
          <w:sz w:val="22"/>
          <w:szCs w:val="22"/>
        </w:rPr>
      </w:pPr>
      <w:r w:rsidRPr="0094534E">
        <w:rPr>
          <w:rFonts w:asciiTheme="majorHAnsi" w:hAnsiTheme="majorHAnsi" w:cstheme="majorHAnsi"/>
          <w:sz w:val="22"/>
          <w:szCs w:val="22"/>
        </w:rPr>
        <w:t>Ποιο ακριβώς περιεχόμενο είχε το αίτημα αναθεώρησης που υπέβαλε η ελληνική κυβέρνηση στην Ευρωπαϊκή Επιτροπή στις 8 Μαΐου 2026 για τα μέτρα 16922, 16747, 16941, 16794 και 16934; Να κατατεθούν τα σχετικά αιτήματα, οι αιτιολογήσεις και η αλληλογραφία με την Ευρωπαϊκή Επιτροπή.</w:t>
      </w:r>
    </w:p>
    <w:p w14:paraId="2A6F0568" w14:textId="77777777" w:rsidR="003A1FF6" w:rsidRPr="0094534E" w:rsidRDefault="003A1FF6" w:rsidP="0094534E">
      <w:pPr>
        <w:pStyle w:val="a5"/>
        <w:numPr>
          <w:ilvl w:val="0"/>
          <w:numId w:val="4"/>
        </w:numPr>
        <w:jc w:val="both"/>
        <w:rPr>
          <w:rFonts w:asciiTheme="majorHAnsi" w:hAnsiTheme="majorHAnsi" w:cstheme="majorHAnsi"/>
          <w:sz w:val="22"/>
          <w:szCs w:val="22"/>
        </w:rPr>
      </w:pPr>
      <w:r w:rsidRPr="0094534E">
        <w:rPr>
          <w:rFonts w:asciiTheme="majorHAnsi" w:hAnsiTheme="majorHAnsi" w:cstheme="majorHAnsi"/>
          <w:sz w:val="22"/>
          <w:szCs w:val="22"/>
        </w:rPr>
        <w:t>Για το μέτρο 16922, πόσοι δικαιούχοι ΕΕΕ και άστεγοι εντάχθηκαν τελικά σε κατάρτιση, πόσοι πιστοποιήθηκαν και πόσοι τοποθετήθηκαν σε θέσεις εργασίας; Πώς ακριβώς τεκμηριώθηκε η «χαμηλότερη από την αναμενόμενη ζήτηση»; Ποιο ποσό είχε δαπανηθεί ή δεσμευθεί έως την ανάκληση του έργου στις 11 Αυγούστου 2026 και τι θα γίνει με τους δικαιούχους που δεν καλύφθηκαν;</w:t>
      </w:r>
    </w:p>
    <w:p w14:paraId="002F2F64" w14:textId="77777777" w:rsidR="003A1FF6" w:rsidRPr="0094534E" w:rsidRDefault="003A1FF6" w:rsidP="0094534E">
      <w:pPr>
        <w:pStyle w:val="a5"/>
        <w:numPr>
          <w:ilvl w:val="0"/>
          <w:numId w:val="4"/>
        </w:numPr>
        <w:jc w:val="both"/>
        <w:rPr>
          <w:rFonts w:asciiTheme="majorHAnsi" w:hAnsiTheme="majorHAnsi" w:cstheme="majorHAnsi"/>
          <w:sz w:val="22"/>
          <w:szCs w:val="22"/>
        </w:rPr>
      </w:pPr>
      <w:r w:rsidRPr="0094534E">
        <w:rPr>
          <w:rFonts w:asciiTheme="majorHAnsi" w:hAnsiTheme="majorHAnsi" w:cstheme="majorHAnsi"/>
          <w:sz w:val="22"/>
          <w:szCs w:val="22"/>
        </w:rPr>
        <w:t>Για το μέτρο 16747, ολοκληρώθηκε η κατάρτιση των 1.000 εργασιακών συμβούλων της ΔΥΠΑ; Εάν ναι, πόσοι σύμβουλοι ολοκλήρωσαν την κατάρτιση και ποιο ήταν το τελικό κόστος; Εάν όχι, για ποιο λόγο αφαιρέθηκε η σχετική δέσμευση και ποια ακριβώς είναι η «καλύτερη εναλλακτική» που την αντικατέστησε;</w:t>
      </w:r>
    </w:p>
    <w:p w14:paraId="2D39C32E" w14:textId="77777777" w:rsidR="003A1FF6" w:rsidRPr="0094534E" w:rsidRDefault="003A1FF6" w:rsidP="0094534E">
      <w:pPr>
        <w:pStyle w:val="a5"/>
        <w:numPr>
          <w:ilvl w:val="0"/>
          <w:numId w:val="4"/>
        </w:numPr>
        <w:jc w:val="both"/>
        <w:rPr>
          <w:rFonts w:asciiTheme="majorHAnsi" w:hAnsiTheme="majorHAnsi" w:cstheme="majorHAnsi"/>
          <w:sz w:val="22"/>
          <w:szCs w:val="22"/>
        </w:rPr>
      </w:pPr>
      <w:r w:rsidRPr="0094534E">
        <w:rPr>
          <w:rFonts w:asciiTheme="majorHAnsi" w:hAnsiTheme="majorHAnsi" w:cstheme="majorHAnsi"/>
          <w:sz w:val="22"/>
          <w:szCs w:val="22"/>
        </w:rPr>
        <w:t xml:space="preserve">Για το μέτρο 16941, πόσα από τα αρχικώς προβλεπόμενα 118 και, στη συνέχεια, 40 ΚΠΑ2 έχουν πράγματι ανακαινιστεί μέχρι σήμερα; Ποια είναι αυτά, ποιο είναι το ποσοστό φυσικής και οικονομικής υλοποίησης ανά ΚΠΑ2, πόσες σχετικές συμβάσεις έχουν υπογραφεί και τι ποσό έχει καταβληθεί; Τι θα </w:t>
      </w:r>
      <w:r w:rsidRPr="0094534E">
        <w:rPr>
          <w:rFonts w:asciiTheme="majorHAnsi" w:hAnsiTheme="majorHAnsi" w:cstheme="majorHAnsi"/>
          <w:sz w:val="22"/>
          <w:szCs w:val="22"/>
        </w:rPr>
        <w:lastRenderedPageBreak/>
        <w:t>γίνει με τα ΚΠΑ2 των οποίων η ανακαίνιση δεν ολοκληρώθηκε και από ποια πηγή θα χρηματοδοτηθούν οι αναγκαίες εργασίες;</w:t>
      </w:r>
    </w:p>
    <w:p w14:paraId="1C0189DD" w14:textId="77777777" w:rsidR="003A1FF6" w:rsidRPr="0094534E" w:rsidRDefault="003A1FF6" w:rsidP="0094534E">
      <w:pPr>
        <w:pStyle w:val="a5"/>
        <w:numPr>
          <w:ilvl w:val="0"/>
          <w:numId w:val="4"/>
        </w:numPr>
        <w:jc w:val="both"/>
        <w:rPr>
          <w:rFonts w:asciiTheme="majorHAnsi" w:hAnsiTheme="majorHAnsi" w:cstheme="majorHAnsi"/>
          <w:sz w:val="22"/>
          <w:szCs w:val="22"/>
        </w:rPr>
      </w:pPr>
      <w:r w:rsidRPr="0094534E">
        <w:rPr>
          <w:rFonts w:asciiTheme="majorHAnsi" w:hAnsiTheme="majorHAnsi" w:cstheme="majorHAnsi"/>
          <w:sz w:val="22"/>
          <w:szCs w:val="22"/>
        </w:rPr>
        <w:t xml:space="preserve">Για το μέτρο 16794, πόσα από τα 250 ψηφιοποιημένα μαθήματα έχουν ολοκληρωθεί, πόσα από τα 34 προγράμματα σπουδών έχουν </w:t>
      </w:r>
      <w:proofErr w:type="spellStart"/>
      <w:r w:rsidRPr="0094534E">
        <w:rPr>
          <w:rFonts w:asciiTheme="majorHAnsi" w:hAnsiTheme="majorHAnsi" w:cstheme="majorHAnsi"/>
          <w:sz w:val="22"/>
          <w:szCs w:val="22"/>
        </w:rPr>
        <w:t>επικαιροποιηθεί</w:t>
      </w:r>
      <w:proofErr w:type="spellEnd"/>
      <w:r w:rsidRPr="0094534E">
        <w:rPr>
          <w:rFonts w:asciiTheme="majorHAnsi" w:hAnsiTheme="majorHAnsi" w:cstheme="majorHAnsi"/>
          <w:sz w:val="22"/>
          <w:szCs w:val="22"/>
        </w:rPr>
        <w:t xml:space="preserve">, πόσα από τα 61 εργαστήρια έχουν εκσυγχρονιστεί και πόσα από τα 6 κτίρια ΕΠΑΣ έχουν ανακαινιστεί; Ποιο είναι το </w:t>
      </w:r>
      <w:proofErr w:type="spellStart"/>
      <w:r w:rsidRPr="0094534E">
        <w:rPr>
          <w:rFonts w:asciiTheme="majorHAnsi" w:hAnsiTheme="majorHAnsi" w:cstheme="majorHAnsi"/>
          <w:sz w:val="22"/>
          <w:szCs w:val="22"/>
        </w:rPr>
        <w:t>συμβασιοποιημένο</w:t>
      </w:r>
      <w:proofErr w:type="spellEnd"/>
      <w:r w:rsidRPr="0094534E">
        <w:rPr>
          <w:rFonts w:asciiTheme="majorHAnsi" w:hAnsiTheme="majorHAnsi" w:cstheme="majorHAnsi"/>
          <w:sz w:val="22"/>
          <w:szCs w:val="22"/>
        </w:rPr>
        <w:t xml:space="preserve"> και το καταβληθέν ποσό από τα €138,003 εκατ. χρηματοδότησης του ΤΑΑ και ποια είναι η πηγή χρηματοδότησης για το αντικείμενο που δεν θα καλυφθεί πλέον από το Ταμείο;</w:t>
      </w:r>
    </w:p>
    <w:p w14:paraId="0212B676" w14:textId="77777777" w:rsidR="003A1FF6" w:rsidRPr="0094534E" w:rsidRDefault="003A1FF6" w:rsidP="0094534E">
      <w:pPr>
        <w:pStyle w:val="a5"/>
        <w:numPr>
          <w:ilvl w:val="0"/>
          <w:numId w:val="4"/>
        </w:numPr>
        <w:jc w:val="both"/>
        <w:rPr>
          <w:rFonts w:asciiTheme="majorHAnsi" w:hAnsiTheme="majorHAnsi" w:cstheme="majorHAnsi"/>
          <w:sz w:val="22"/>
          <w:szCs w:val="22"/>
        </w:rPr>
      </w:pPr>
      <w:r w:rsidRPr="0094534E">
        <w:rPr>
          <w:rFonts w:asciiTheme="majorHAnsi" w:hAnsiTheme="majorHAnsi" w:cstheme="majorHAnsi"/>
          <w:sz w:val="22"/>
          <w:szCs w:val="22"/>
        </w:rPr>
        <w:t>Για το μέτρο 16934, ποια ακριβώς ήταν τα «τεχνικά προβλήματα» που οδήγησαν την κυβέρνηση να ζητήσει την αφαίρεση των δεσμεύσεων για 5 Θεματικές και 10 Πειραματικές ΣΑΕΚ και 25 Πρότυπα ΕΠΑΛ; Ποιο μέρος των σχετικών έργων έχει ήδη υλοποιηθεί και χρηματοδοτηθεί; Θα ολοκληρωθούν οι παρεμβάσεις και, εάν ναι, με ποιο χρονοδιάγραμμα και από ποια πηγή χρηματοδότησης;</w:t>
      </w:r>
    </w:p>
    <w:p w14:paraId="22EE71CF" w14:textId="77777777" w:rsidR="003A1FF6" w:rsidRPr="0094534E" w:rsidRDefault="003A1FF6" w:rsidP="0094534E">
      <w:pPr>
        <w:pStyle w:val="a5"/>
        <w:numPr>
          <w:ilvl w:val="0"/>
          <w:numId w:val="4"/>
        </w:numPr>
        <w:jc w:val="both"/>
        <w:rPr>
          <w:rFonts w:asciiTheme="majorHAnsi" w:hAnsiTheme="majorHAnsi" w:cstheme="majorHAnsi"/>
          <w:sz w:val="22"/>
          <w:szCs w:val="22"/>
        </w:rPr>
      </w:pPr>
      <w:r w:rsidRPr="0094534E">
        <w:rPr>
          <w:rFonts w:asciiTheme="majorHAnsi" w:hAnsiTheme="majorHAnsi" w:cstheme="majorHAnsi"/>
          <w:sz w:val="22"/>
          <w:szCs w:val="22"/>
        </w:rPr>
        <w:t>Ποιο είναι, για καθένα από τα παραπάνω μέτρα, το συνολικό ποσό πόρων του Ταμείου Ανάκαμψης που αφαιρέθηκε ή αποδεσμεύθηκε, το ποσό που έχει ήδη δαπανηθεί και το ποσό των συμβατικών υποχρεώσεων που παραμένουν σε ισχύ;</w:t>
      </w:r>
    </w:p>
    <w:p w14:paraId="3090DABC" w14:textId="77777777" w:rsidR="003A1FF6" w:rsidRPr="0094534E" w:rsidRDefault="003A1FF6" w:rsidP="0094534E">
      <w:pPr>
        <w:pStyle w:val="a5"/>
        <w:numPr>
          <w:ilvl w:val="0"/>
          <w:numId w:val="4"/>
        </w:numPr>
        <w:jc w:val="both"/>
        <w:rPr>
          <w:rFonts w:asciiTheme="majorHAnsi" w:hAnsiTheme="majorHAnsi" w:cstheme="majorHAnsi"/>
          <w:sz w:val="22"/>
          <w:szCs w:val="22"/>
        </w:rPr>
      </w:pPr>
      <w:r w:rsidRPr="0094534E">
        <w:rPr>
          <w:rFonts w:asciiTheme="majorHAnsi" w:hAnsiTheme="majorHAnsi" w:cstheme="majorHAnsi"/>
          <w:sz w:val="22"/>
          <w:szCs w:val="22"/>
        </w:rPr>
        <w:t>Προτίθεται η κυβέρνηση να καλύψει από εθνικούς ή άλλους ευρωπαϊκούς πόρους τις παρεμβάσεις που αφαιρέθηκαν από το δεσμευτικό πλαίσιο του «Ελλάδα 2.0»; Εάν ναι, από ποια χρηματοδοτικά εργαλεία, με ποια ποσά και με ποιο χρονοδιάγραμμα;</w:t>
      </w:r>
    </w:p>
    <w:p w14:paraId="4024222F" w14:textId="77777777" w:rsidR="003A1FF6" w:rsidRPr="003A1FF6" w:rsidRDefault="003A1FF6" w:rsidP="003A1FF6">
      <w:pPr>
        <w:jc w:val="both"/>
        <w:rPr>
          <w:rFonts w:asciiTheme="majorHAnsi" w:hAnsiTheme="majorHAnsi" w:cstheme="majorHAnsi"/>
          <w:sz w:val="22"/>
          <w:szCs w:val="22"/>
          <w:lang w:val="el-GR"/>
        </w:rPr>
      </w:pPr>
    </w:p>
    <w:p w14:paraId="053EE0E1" w14:textId="77777777" w:rsidR="0045720D" w:rsidRPr="003A1FF6" w:rsidRDefault="0045720D" w:rsidP="0045720D">
      <w:pPr>
        <w:jc w:val="right"/>
        <w:rPr>
          <w:rFonts w:asciiTheme="majorHAnsi" w:hAnsiTheme="majorHAnsi" w:cstheme="majorHAnsi"/>
          <w:sz w:val="22"/>
          <w:szCs w:val="22"/>
          <w:lang w:val="el-GR"/>
        </w:rPr>
      </w:pPr>
    </w:p>
    <w:p w14:paraId="5845B928" w14:textId="77777777" w:rsidR="00227792" w:rsidRPr="003A1FF6" w:rsidRDefault="00227792" w:rsidP="0045720D">
      <w:pPr>
        <w:jc w:val="center"/>
        <w:rPr>
          <w:rFonts w:eastAsia="Times New Roman"/>
          <w:b/>
          <w:kern w:val="0"/>
          <w:sz w:val="22"/>
          <w:szCs w:val="22"/>
          <w:u w:val="single"/>
          <w:lang w:val="el-GR" w:eastAsia="el-GR"/>
          <w14:ligatures w14:val="none"/>
        </w:rPr>
      </w:pPr>
    </w:p>
    <w:p w14:paraId="60BB2FB0" w14:textId="4C1F5B6F" w:rsidR="0032107E" w:rsidRPr="00916033" w:rsidRDefault="0032107E" w:rsidP="0032107E">
      <w:pPr>
        <w:tabs>
          <w:tab w:val="left" w:pos="567"/>
          <w:tab w:val="left" w:pos="1134"/>
          <w:tab w:val="left" w:pos="1701"/>
        </w:tabs>
        <w:contextualSpacing/>
        <w:rPr>
          <w:rFonts w:eastAsia="Arial" w:cstheme="minorHAnsi"/>
          <w:b/>
          <w:bCs/>
          <w:lang w:eastAsia="el-GR"/>
        </w:rPr>
      </w:pPr>
      <w:r>
        <w:rPr>
          <w:rFonts w:eastAsia="Times New Roman"/>
          <w:b/>
          <w:kern w:val="0"/>
          <w:sz w:val="28"/>
          <w:szCs w:val="28"/>
          <w:lang w:val="el-GR" w:eastAsia="el-GR"/>
          <w14:ligatures w14:val="none"/>
        </w:rPr>
        <w:t xml:space="preserve">                                                             </w:t>
      </w:r>
      <w:r>
        <w:rPr>
          <w:sz w:val="22"/>
          <w:szCs w:val="22"/>
          <w:lang w:val="el-GR"/>
        </w:rPr>
        <w:t xml:space="preserve"> </w:t>
      </w:r>
      <w:bookmarkStart w:id="0" w:name="_Hlk227591564"/>
      <w:proofErr w:type="spellStart"/>
      <w:r w:rsidRPr="00916033">
        <w:rPr>
          <w:rFonts w:eastAsia="Arial" w:cstheme="minorHAnsi"/>
          <w:b/>
          <w:bCs/>
          <w:lang w:eastAsia="el-GR"/>
        </w:rPr>
        <w:t>Χρηστίδης</w:t>
      </w:r>
      <w:proofErr w:type="spellEnd"/>
      <w:r w:rsidRPr="00916033">
        <w:rPr>
          <w:rFonts w:eastAsia="Arial" w:cstheme="minorHAnsi"/>
          <w:b/>
          <w:bCs/>
          <w:lang w:eastAsia="el-GR"/>
        </w:rPr>
        <w:t xml:space="preserve"> Παύλος</w:t>
      </w:r>
    </w:p>
    <w:p w14:paraId="23C829E6" w14:textId="77777777" w:rsidR="0032107E" w:rsidRDefault="0032107E" w:rsidP="00BF5766">
      <w:pPr>
        <w:tabs>
          <w:tab w:val="left" w:pos="567"/>
          <w:tab w:val="left" w:pos="1134"/>
          <w:tab w:val="left" w:pos="1701"/>
        </w:tabs>
        <w:contextualSpacing/>
        <w:rPr>
          <w:rFonts w:eastAsia="Arial" w:cstheme="minorHAnsi"/>
          <w:b/>
          <w:bCs/>
          <w:lang w:val="el-GR" w:eastAsia="el-GR"/>
        </w:rPr>
      </w:pPr>
    </w:p>
    <w:p w14:paraId="3F518E89" w14:textId="043249EA" w:rsidR="0032107E" w:rsidRDefault="00B01CD3" w:rsidP="00BF5766">
      <w:pPr>
        <w:tabs>
          <w:tab w:val="left" w:pos="567"/>
          <w:tab w:val="left" w:pos="1134"/>
          <w:tab w:val="left" w:pos="1701"/>
        </w:tabs>
        <w:contextualSpacing/>
        <w:rPr>
          <w:rFonts w:eastAsia="Arial" w:cstheme="minorHAnsi"/>
          <w:b/>
          <w:bCs/>
          <w:lang w:val="el-GR" w:eastAsia="el-GR"/>
        </w:rPr>
      </w:pPr>
      <w:r>
        <w:rPr>
          <w:rFonts w:eastAsia="Arial" w:cstheme="minorHAnsi"/>
          <w:b/>
          <w:bCs/>
          <w:lang w:val="el-GR" w:eastAsia="el-GR"/>
        </w:rPr>
        <w:t xml:space="preserve">                                                                    </w:t>
      </w:r>
      <w:r w:rsidR="00BF5766">
        <w:rPr>
          <w:rFonts w:eastAsia="Arial" w:cstheme="minorHAnsi"/>
          <w:b/>
          <w:bCs/>
          <w:lang w:val="el-GR" w:eastAsia="el-GR"/>
        </w:rPr>
        <w:t xml:space="preserve"> </w:t>
      </w:r>
      <w:r>
        <w:rPr>
          <w:rFonts w:eastAsia="Arial" w:cstheme="minorHAnsi"/>
          <w:b/>
          <w:bCs/>
          <w:lang w:val="el-GR" w:eastAsia="el-GR"/>
        </w:rPr>
        <w:t xml:space="preserve"> </w:t>
      </w:r>
      <w:r w:rsidR="0032107E" w:rsidRPr="00BF5766">
        <w:rPr>
          <w:rFonts w:eastAsia="Arial" w:cstheme="minorHAnsi"/>
          <w:b/>
          <w:bCs/>
          <w:lang w:val="el-GR" w:eastAsia="el-GR"/>
        </w:rPr>
        <w:t>Γερουλάνος Παύλος</w:t>
      </w:r>
    </w:p>
    <w:p w14:paraId="0A3869EA" w14:textId="4FE5FD4A" w:rsidR="0032107E" w:rsidRDefault="0032107E" w:rsidP="0032107E">
      <w:pPr>
        <w:pStyle w:val="Web"/>
        <w:rPr>
          <w:rFonts w:ascii="Calibri" w:hAnsi="Calibri" w:cs="Calibri"/>
          <w:b/>
          <w:bCs/>
          <w:lang w:val="el-GR"/>
        </w:rPr>
      </w:pPr>
      <w:r>
        <w:rPr>
          <w:rFonts w:ascii="Calibri" w:hAnsi="Calibri" w:cs="Calibri"/>
          <w:b/>
          <w:bCs/>
          <w:lang w:val="el-GR"/>
        </w:rPr>
        <w:t xml:space="preserve">                                                              </w:t>
      </w:r>
      <w:r w:rsidR="00B01CD3">
        <w:rPr>
          <w:rFonts w:ascii="Calibri" w:hAnsi="Calibri" w:cs="Calibri"/>
          <w:b/>
          <w:bCs/>
          <w:lang w:val="el-GR"/>
        </w:rPr>
        <w:t xml:space="preserve">    </w:t>
      </w:r>
      <w:r>
        <w:rPr>
          <w:rFonts w:ascii="Calibri" w:hAnsi="Calibri" w:cs="Calibri"/>
          <w:b/>
          <w:bCs/>
          <w:lang w:val="el-GR"/>
        </w:rPr>
        <w:t xml:space="preserve">    </w:t>
      </w:r>
      <w:proofErr w:type="spellStart"/>
      <w:r>
        <w:rPr>
          <w:rFonts w:ascii="Calibri" w:hAnsi="Calibri" w:cs="Calibri"/>
          <w:b/>
          <w:bCs/>
          <w:lang w:val="el-GR"/>
        </w:rPr>
        <w:t>Καζάνη</w:t>
      </w:r>
      <w:proofErr w:type="spellEnd"/>
      <w:r>
        <w:rPr>
          <w:rFonts w:ascii="Calibri" w:hAnsi="Calibri" w:cs="Calibri"/>
          <w:b/>
          <w:bCs/>
          <w:lang w:val="el-GR"/>
        </w:rPr>
        <w:t xml:space="preserve"> </w:t>
      </w:r>
      <w:r w:rsidR="00BF5766">
        <w:rPr>
          <w:rFonts w:ascii="Calibri" w:hAnsi="Calibri" w:cs="Calibri"/>
          <w:b/>
          <w:bCs/>
          <w:lang w:val="el-GR"/>
        </w:rPr>
        <w:t>Αι</w:t>
      </w:r>
      <w:r>
        <w:rPr>
          <w:rFonts w:ascii="Calibri" w:hAnsi="Calibri" w:cs="Calibri"/>
          <w:b/>
          <w:bCs/>
          <w:lang w:val="el-GR"/>
        </w:rPr>
        <w:t>κατ</w:t>
      </w:r>
      <w:r w:rsidR="00BF5766">
        <w:rPr>
          <w:rFonts w:ascii="Calibri" w:hAnsi="Calibri" w:cs="Calibri"/>
          <w:b/>
          <w:bCs/>
          <w:lang w:val="el-GR"/>
        </w:rPr>
        <w:t>ερίνη</w:t>
      </w:r>
    </w:p>
    <w:p w14:paraId="26280533" w14:textId="0BED4C16" w:rsidR="00B01CD3" w:rsidRPr="00BF5766" w:rsidRDefault="0032107E" w:rsidP="0032107E">
      <w:pPr>
        <w:pStyle w:val="Web"/>
        <w:rPr>
          <w:rFonts w:ascii="Calibri" w:hAnsi="Calibri" w:cs="Calibri"/>
          <w:b/>
          <w:bCs/>
          <w:lang w:val="el-GR"/>
        </w:rPr>
      </w:pPr>
      <w:r>
        <w:rPr>
          <w:rFonts w:ascii="Calibri" w:hAnsi="Calibri" w:cs="Calibri"/>
          <w:b/>
          <w:bCs/>
          <w:lang w:val="el-GR"/>
        </w:rPr>
        <w:t xml:space="preserve">                                                              </w:t>
      </w:r>
      <w:r w:rsidR="00B01CD3">
        <w:rPr>
          <w:rFonts w:ascii="Calibri" w:hAnsi="Calibri" w:cs="Calibri"/>
          <w:b/>
          <w:bCs/>
          <w:lang w:val="el-GR"/>
        </w:rPr>
        <w:t xml:space="preserve">    </w:t>
      </w:r>
      <w:r>
        <w:rPr>
          <w:rFonts w:ascii="Calibri" w:hAnsi="Calibri" w:cs="Calibri"/>
          <w:b/>
          <w:bCs/>
          <w:lang w:val="el-GR"/>
        </w:rPr>
        <w:t xml:space="preserve">  Λιακούλη Ευαγγελ</w:t>
      </w:r>
      <w:r w:rsidR="00BD1135">
        <w:rPr>
          <w:rFonts w:ascii="Calibri" w:hAnsi="Calibri" w:cs="Calibri"/>
          <w:b/>
          <w:bCs/>
          <w:lang w:val="el-GR"/>
        </w:rPr>
        <w:t>ία</w:t>
      </w:r>
    </w:p>
    <w:p w14:paraId="4CA0FA51" w14:textId="4CFFC9CB" w:rsidR="0032107E" w:rsidRDefault="0032107E" w:rsidP="0032107E">
      <w:pPr>
        <w:pStyle w:val="Web"/>
        <w:rPr>
          <w:rFonts w:ascii="Calibri" w:hAnsi="Calibri" w:cs="Calibri"/>
          <w:b/>
          <w:bCs/>
          <w:lang w:val="el-GR"/>
        </w:rPr>
      </w:pPr>
      <w:r>
        <w:rPr>
          <w:rFonts w:ascii="Calibri" w:hAnsi="Calibri" w:cs="Calibri"/>
          <w:b/>
          <w:bCs/>
          <w:lang w:val="el-GR"/>
        </w:rPr>
        <w:lastRenderedPageBreak/>
        <w:t xml:space="preserve">                                                           </w:t>
      </w:r>
      <w:r w:rsidR="00B01CD3">
        <w:rPr>
          <w:rFonts w:ascii="Calibri" w:hAnsi="Calibri" w:cs="Calibri"/>
          <w:b/>
          <w:bCs/>
          <w:lang w:val="el-GR"/>
        </w:rPr>
        <w:t xml:space="preserve">   </w:t>
      </w:r>
      <w:r>
        <w:rPr>
          <w:rFonts w:ascii="Calibri" w:hAnsi="Calibri" w:cs="Calibri"/>
          <w:b/>
          <w:bCs/>
          <w:lang w:val="el-GR"/>
        </w:rPr>
        <w:t xml:space="preserve"> </w:t>
      </w:r>
      <w:r w:rsidR="00BD1135">
        <w:rPr>
          <w:rFonts w:ascii="Calibri" w:hAnsi="Calibri" w:cs="Calibri"/>
          <w:b/>
          <w:bCs/>
          <w:lang w:val="el-GR"/>
        </w:rPr>
        <w:t xml:space="preserve">  </w:t>
      </w:r>
      <w:r>
        <w:rPr>
          <w:rFonts w:ascii="Calibri" w:hAnsi="Calibri" w:cs="Calibri"/>
          <w:b/>
          <w:bCs/>
          <w:lang w:val="el-GR"/>
        </w:rPr>
        <w:t xml:space="preserve"> </w:t>
      </w:r>
      <w:r w:rsidR="00B01CD3">
        <w:rPr>
          <w:rFonts w:ascii="Calibri" w:hAnsi="Calibri" w:cs="Calibri"/>
          <w:b/>
          <w:bCs/>
          <w:lang w:val="el-GR"/>
        </w:rPr>
        <w:t xml:space="preserve"> </w:t>
      </w:r>
      <w:r w:rsidR="00BD1135">
        <w:rPr>
          <w:rFonts w:ascii="Calibri" w:hAnsi="Calibri" w:cs="Calibri"/>
          <w:b/>
          <w:bCs/>
          <w:lang w:val="el-GR"/>
        </w:rPr>
        <w:t xml:space="preserve"> </w:t>
      </w:r>
      <w:proofErr w:type="spellStart"/>
      <w:r>
        <w:rPr>
          <w:rFonts w:ascii="Calibri" w:hAnsi="Calibri" w:cs="Calibri"/>
          <w:b/>
          <w:bCs/>
          <w:lang w:val="el-GR"/>
        </w:rPr>
        <w:t>Μουλκιώτης</w:t>
      </w:r>
      <w:proofErr w:type="spellEnd"/>
      <w:r>
        <w:rPr>
          <w:rFonts w:ascii="Calibri" w:hAnsi="Calibri" w:cs="Calibri"/>
          <w:b/>
          <w:bCs/>
          <w:lang w:val="el-GR"/>
        </w:rPr>
        <w:t xml:space="preserve"> Γεώργιος </w:t>
      </w:r>
    </w:p>
    <w:p w14:paraId="7415639D" w14:textId="16DA5D6B" w:rsidR="0032107E" w:rsidRDefault="0032107E" w:rsidP="0032107E">
      <w:pPr>
        <w:pStyle w:val="Web"/>
        <w:rPr>
          <w:rFonts w:ascii="Calibri" w:hAnsi="Calibri" w:cs="Calibri"/>
          <w:b/>
          <w:bCs/>
          <w:lang w:val="el-GR"/>
        </w:rPr>
      </w:pPr>
      <w:r>
        <w:rPr>
          <w:rFonts w:ascii="Calibri" w:hAnsi="Calibri" w:cs="Calibri"/>
          <w:b/>
          <w:bCs/>
          <w:lang w:val="el-GR"/>
        </w:rPr>
        <w:t xml:space="preserve">                                                           </w:t>
      </w:r>
      <w:r w:rsidR="00BD1135">
        <w:rPr>
          <w:rFonts w:ascii="Calibri" w:hAnsi="Calibri" w:cs="Calibri"/>
          <w:b/>
          <w:bCs/>
          <w:lang w:val="el-GR"/>
        </w:rPr>
        <w:t xml:space="preserve">         </w:t>
      </w:r>
      <w:r>
        <w:rPr>
          <w:rFonts w:ascii="Calibri" w:hAnsi="Calibri" w:cs="Calibri"/>
          <w:b/>
          <w:bCs/>
          <w:lang w:val="el-GR"/>
        </w:rPr>
        <w:t xml:space="preserve">   Πουλάς Ανδρ</w:t>
      </w:r>
      <w:r w:rsidR="00BD1135">
        <w:rPr>
          <w:rFonts w:ascii="Calibri" w:hAnsi="Calibri" w:cs="Calibri"/>
          <w:b/>
          <w:bCs/>
          <w:lang w:val="el-GR"/>
        </w:rPr>
        <w:t>έας</w:t>
      </w:r>
    </w:p>
    <w:p w14:paraId="739B7013" w14:textId="4B64ECF0" w:rsidR="0032107E" w:rsidRDefault="0032107E" w:rsidP="0032107E">
      <w:pPr>
        <w:pStyle w:val="Web"/>
        <w:rPr>
          <w:rFonts w:ascii="Calibri" w:hAnsi="Calibri" w:cs="Calibri"/>
          <w:b/>
          <w:bCs/>
          <w:lang w:val="el-GR"/>
        </w:rPr>
      </w:pPr>
      <w:r>
        <w:rPr>
          <w:rFonts w:ascii="Calibri" w:hAnsi="Calibri" w:cs="Calibri"/>
          <w:b/>
          <w:bCs/>
          <w:lang w:val="el-GR"/>
        </w:rPr>
        <w:t xml:space="preserve">                                                                </w:t>
      </w:r>
      <w:r w:rsidR="00BD1135">
        <w:rPr>
          <w:rFonts w:ascii="Calibri" w:hAnsi="Calibri" w:cs="Calibri"/>
          <w:b/>
          <w:bCs/>
          <w:lang w:val="el-GR"/>
        </w:rPr>
        <w:t xml:space="preserve">    </w:t>
      </w:r>
      <w:r>
        <w:rPr>
          <w:rFonts w:ascii="Calibri" w:hAnsi="Calibri" w:cs="Calibri"/>
          <w:b/>
          <w:bCs/>
          <w:lang w:val="el-GR"/>
        </w:rPr>
        <w:t xml:space="preserve">   </w:t>
      </w:r>
      <w:proofErr w:type="spellStart"/>
      <w:r>
        <w:rPr>
          <w:rFonts w:ascii="Calibri" w:hAnsi="Calibri" w:cs="Calibri"/>
          <w:b/>
          <w:bCs/>
          <w:lang w:val="el-GR"/>
        </w:rPr>
        <w:t>Σταρακά</w:t>
      </w:r>
      <w:proofErr w:type="spellEnd"/>
      <w:r>
        <w:rPr>
          <w:rFonts w:ascii="Calibri" w:hAnsi="Calibri" w:cs="Calibri"/>
          <w:b/>
          <w:bCs/>
          <w:lang w:val="el-GR"/>
        </w:rPr>
        <w:t xml:space="preserve"> Χριστίνα</w:t>
      </w:r>
    </w:p>
    <w:p w14:paraId="4050F30E" w14:textId="78DAB5D1" w:rsidR="0032107E" w:rsidRPr="00DF3461" w:rsidRDefault="0032107E" w:rsidP="0032107E">
      <w:pPr>
        <w:pStyle w:val="Web"/>
        <w:rPr>
          <w:rFonts w:ascii="Calibri" w:hAnsi="Calibri" w:cs="Calibri"/>
          <w:b/>
          <w:bCs/>
          <w:lang w:val="el-GR"/>
        </w:rPr>
      </w:pPr>
      <w:r>
        <w:rPr>
          <w:rFonts w:ascii="Calibri" w:hAnsi="Calibri" w:cs="Calibri"/>
          <w:b/>
          <w:bCs/>
          <w:lang w:val="el-GR"/>
        </w:rPr>
        <w:t xml:space="preserve">                                                        </w:t>
      </w:r>
      <w:r w:rsidR="00BD1135">
        <w:rPr>
          <w:rFonts w:ascii="Calibri" w:hAnsi="Calibri" w:cs="Calibri"/>
          <w:b/>
          <w:bCs/>
          <w:lang w:val="el-GR"/>
        </w:rPr>
        <w:t xml:space="preserve">             </w:t>
      </w:r>
      <w:r>
        <w:rPr>
          <w:rFonts w:ascii="Calibri" w:hAnsi="Calibri" w:cs="Calibri"/>
          <w:b/>
          <w:bCs/>
          <w:lang w:val="el-GR"/>
        </w:rPr>
        <w:t xml:space="preserve">  </w:t>
      </w:r>
      <w:proofErr w:type="spellStart"/>
      <w:r>
        <w:rPr>
          <w:rFonts w:ascii="Calibri" w:hAnsi="Calibri" w:cs="Calibri"/>
          <w:b/>
          <w:bCs/>
          <w:lang w:val="el-GR"/>
        </w:rPr>
        <w:t>Τσίμαρης</w:t>
      </w:r>
      <w:proofErr w:type="spellEnd"/>
      <w:r>
        <w:rPr>
          <w:rFonts w:ascii="Calibri" w:hAnsi="Calibri" w:cs="Calibri"/>
          <w:b/>
          <w:bCs/>
          <w:lang w:val="el-GR"/>
        </w:rPr>
        <w:t xml:space="preserve"> Ιωάννης </w:t>
      </w:r>
    </w:p>
    <w:p w14:paraId="7C893919" w14:textId="24487714" w:rsidR="0032107E" w:rsidRPr="00CE6089" w:rsidRDefault="0032107E" w:rsidP="0032107E">
      <w:pPr>
        <w:tabs>
          <w:tab w:val="left" w:pos="5280"/>
        </w:tabs>
        <w:rPr>
          <w:sz w:val="22"/>
          <w:szCs w:val="22"/>
          <w:lang w:val="el-GR"/>
        </w:rPr>
      </w:pPr>
      <w:r>
        <w:rPr>
          <w:sz w:val="22"/>
          <w:szCs w:val="22"/>
          <w:lang w:val="el-GR"/>
        </w:rPr>
        <w:t xml:space="preserve">                                                                       </w:t>
      </w:r>
    </w:p>
    <w:p w14:paraId="7DA8728D" w14:textId="77777777" w:rsidR="0032107E" w:rsidRPr="0032107E" w:rsidRDefault="0032107E" w:rsidP="0032107E">
      <w:pPr>
        <w:tabs>
          <w:tab w:val="left" w:pos="567"/>
          <w:tab w:val="left" w:pos="1134"/>
          <w:tab w:val="left" w:pos="1701"/>
        </w:tabs>
        <w:contextualSpacing/>
        <w:jc w:val="center"/>
        <w:rPr>
          <w:rFonts w:eastAsia="Arial" w:cstheme="minorHAnsi"/>
          <w:b/>
          <w:bCs/>
          <w:lang w:val="el-GR" w:eastAsia="el-GR"/>
        </w:rPr>
      </w:pPr>
    </w:p>
    <w:bookmarkEnd w:id="0"/>
    <w:p w14:paraId="0C680669" w14:textId="04D26EB2" w:rsidR="003B7FD3" w:rsidRPr="0032107E" w:rsidRDefault="003B7FD3" w:rsidP="003B7FD3">
      <w:pPr>
        <w:tabs>
          <w:tab w:val="left" w:pos="5280"/>
        </w:tabs>
        <w:rPr>
          <w:sz w:val="22"/>
          <w:szCs w:val="22"/>
          <w:lang w:val="el-GR"/>
        </w:rPr>
      </w:pPr>
    </w:p>
    <w:sectPr w:rsidR="003B7FD3" w:rsidRPr="0032107E" w:rsidSect="008360C5">
      <w:footerReference w:type="default" r:id="rId8"/>
      <w:pgSz w:w="11906" w:h="16838"/>
      <w:pgMar w:top="1440" w:right="1080" w:bottom="1440" w:left="108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A0EEA" w14:textId="77777777" w:rsidR="0032107E" w:rsidRDefault="0032107E" w:rsidP="00CB599B">
      <w:r>
        <w:separator/>
      </w:r>
    </w:p>
  </w:endnote>
  <w:endnote w:type="continuationSeparator" w:id="0">
    <w:p w14:paraId="42D546FC" w14:textId="77777777" w:rsidR="0032107E" w:rsidRDefault="0032107E" w:rsidP="00CB5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WenQuanYi Micro Hei">
    <w:altName w:val="Times New Roman"/>
    <w:charset w:val="01"/>
    <w:family w:val="auto"/>
    <w:pitch w:val="variable"/>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647175"/>
      <w:docPartObj>
        <w:docPartGallery w:val="Page Numbers (Bottom of Page)"/>
        <w:docPartUnique/>
      </w:docPartObj>
    </w:sdtPr>
    <w:sdtEndPr/>
    <w:sdtContent>
      <w:p w14:paraId="287E602C" w14:textId="77777777" w:rsidR="0045720D" w:rsidRDefault="0045720D">
        <w:pPr>
          <w:pStyle w:val="a4"/>
          <w:jc w:val="right"/>
        </w:pPr>
        <w:r>
          <w:fldChar w:fldCharType="begin"/>
        </w:r>
        <w:r>
          <w:instrText>PAGE   \* MERGEFORMAT</w:instrText>
        </w:r>
        <w:r>
          <w:fldChar w:fldCharType="separate"/>
        </w:r>
        <w:r>
          <w:t>2</w:t>
        </w:r>
        <w:r>
          <w:fldChar w:fldCharType="end"/>
        </w:r>
      </w:p>
    </w:sdtContent>
  </w:sdt>
  <w:p w14:paraId="133C4324" w14:textId="77777777" w:rsidR="0045720D" w:rsidRDefault="0045720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AAB65" w14:textId="77777777" w:rsidR="0032107E" w:rsidRDefault="0032107E" w:rsidP="00CB599B">
      <w:r>
        <w:separator/>
      </w:r>
    </w:p>
  </w:footnote>
  <w:footnote w:type="continuationSeparator" w:id="0">
    <w:p w14:paraId="3510A4BD" w14:textId="77777777" w:rsidR="0032107E" w:rsidRDefault="0032107E" w:rsidP="00CB5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5A02"/>
    <w:multiLevelType w:val="hybridMultilevel"/>
    <w:tmpl w:val="828CB0F4"/>
    <w:lvl w:ilvl="0" w:tplc="2438C51E">
      <w:start w:val="7"/>
      <w:numFmt w:val="bullet"/>
      <w:lvlText w:val="-"/>
      <w:lvlJc w:val="left"/>
      <w:pPr>
        <w:ind w:left="6285" w:hanging="360"/>
      </w:pPr>
      <w:rPr>
        <w:rFonts w:ascii="Arial" w:eastAsia="WenQuanYi Micro Hei" w:hAnsi="Arial" w:cs="Arial" w:hint="default"/>
      </w:rPr>
    </w:lvl>
    <w:lvl w:ilvl="1" w:tplc="04090003" w:tentative="1">
      <w:start w:val="1"/>
      <w:numFmt w:val="bullet"/>
      <w:lvlText w:val="o"/>
      <w:lvlJc w:val="left"/>
      <w:pPr>
        <w:ind w:left="7005" w:hanging="360"/>
      </w:pPr>
      <w:rPr>
        <w:rFonts w:ascii="Courier New" w:hAnsi="Courier New" w:cs="Courier New" w:hint="default"/>
      </w:rPr>
    </w:lvl>
    <w:lvl w:ilvl="2" w:tplc="04090005" w:tentative="1">
      <w:start w:val="1"/>
      <w:numFmt w:val="bullet"/>
      <w:lvlText w:val=""/>
      <w:lvlJc w:val="left"/>
      <w:pPr>
        <w:ind w:left="7725" w:hanging="360"/>
      </w:pPr>
      <w:rPr>
        <w:rFonts w:ascii="Wingdings" w:hAnsi="Wingdings" w:hint="default"/>
      </w:rPr>
    </w:lvl>
    <w:lvl w:ilvl="3" w:tplc="04090001" w:tentative="1">
      <w:start w:val="1"/>
      <w:numFmt w:val="bullet"/>
      <w:lvlText w:val=""/>
      <w:lvlJc w:val="left"/>
      <w:pPr>
        <w:ind w:left="8445" w:hanging="360"/>
      </w:pPr>
      <w:rPr>
        <w:rFonts w:ascii="Symbol" w:hAnsi="Symbol" w:hint="default"/>
      </w:rPr>
    </w:lvl>
    <w:lvl w:ilvl="4" w:tplc="04090003" w:tentative="1">
      <w:start w:val="1"/>
      <w:numFmt w:val="bullet"/>
      <w:lvlText w:val="o"/>
      <w:lvlJc w:val="left"/>
      <w:pPr>
        <w:ind w:left="9165" w:hanging="360"/>
      </w:pPr>
      <w:rPr>
        <w:rFonts w:ascii="Courier New" w:hAnsi="Courier New" w:cs="Courier New" w:hint="default"/>
      </w:rPr>
    </w:lvl>
    <w:lvl w:ilvl="5" w:tplc="04090005" w:tentative="1">
      <w:start w:val="1"/>
      <w:numFmt w:val="bullet"/>
      <w:lvlText w:val=""/>
      <w:lvlJc w:val="left"/>
      <w:pPr>
        <w:ind w:left="9885" w:hanging="360"/>
      </w:pPr>
      <w:rPr>
        <w:rFonts w:ascii="Wingdings" w:hAnsi="Wingdings" w:hint="default"/>
      </w:rPr>
    </w:lvl>
    <w:lvl w:ilvl="6" w:tplc="04090001" w:tentative="1">
      <w:start w:val="1"/>
      <w:numFmt w:val="bullet"/>
      <w:lvlText w:val=""/>
      <w:lvlJc w:val="left"/>
      <w:pPr>
        <w:ind w:left="10605" w:hanging="360"/>
      </w:pPr>
      <w:rPr>
        <w:rFonts w:ascii="Symbol" w:hAnsi="Symbol" w:hint="default"/>
      </w:rPr>
    </w:lvl>
    <w:lvl w:ilvl="7" w:tplc="04090003" w:tentative="1">
      <w:start w:val="1"/>
      <w:numFmt w:val="bullet"/>
      <w:lvlText w:val="o"/>
      <w:lvlJc w:val="left"/>
      <w:pPr>
        <w:ind w:left="11325" w:hanging="360"/>
      </w:pPr>
      <w:rPr>
        <w:rFonts w:ascii="Courier New" w:hAnsi="Courier New" w:cs="Courier New" w:hint="default"/>
      </w:rPr>
    </w:lvl>
    <w:lvl w:ilvl="8" w:tplc="04090005" w:tentative="1">
      <w:start w:val="1"/>
      <w:numFmt w:val="bullet"/>
      <w:lvlText w:val=""/>
      <w:lvlJc w:val="left"/>
      <w:pPr>
        <w:ind w:left="12045" w:hanging="360"/>
      </w:pPr>
      <w:rPr>
        <w:rFonts w:ascii="Wingdings" w:hAnsi="Wingdings" w:hint="default"/>
      </w:rPr>
    </w:lvl>
  </w:abstractNum>
  <w:abstractNum w:abstractNumId="1" w15:restartNumberingAfterBreak="0">
    <w:nsid w:val="5D6D5B4B"/>
    <w:multiLevelType w:val="hybridMultilevel"/>
    <w:tmpl w:val="0882B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290A24"/>
    <w:multiLevelType w:val="hybridMultilevel"/>
    <w:tmpl w:val="803E3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F75D2D"/>
    <w:multiLevelType w:val="hybridMultilevel"/>
    <w:tmpl w:val="DE7CB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770480">
    <w:abstractNumId w:val="0"/>
  </w:num>
  <w:num w:numId="2" w16cid:durableId="1858957979">
    <w:abstractNumId w:val="1"/>
  </w:num>
  <w:num w:numId="3" w16cid:durableId="1876459103">
    <w:abstractNumId w:val="2"/>
  </w:num>
  <w:num w:numId="4" w16cid:durableId="9457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07E"/>
    <w:rsid w:val="000F2457"/>
    <w:rsid w:val="00130865"/>
    <w:rsid w:val="00227792"/>
    <w:rsid w:val="00236799"/>
    <w:rsid w:val="002A2AB1"/>
    <w:rsid w:val="002D7058"/>
    <w:rsid w:val="0032107E"/>
    <w:rsid w:val="003762C3"/>
    <w:rsid w:val="003A1FF6"/>
    <w:rsid w:val="003B4083"/>
    <w:rsid w:val="003B7FD3"/>
    <w:rsid w:val="003E4FE9"/>
    <w:rsid w:val="0045720D"/>
    <w:rsid w:val="008360C5"/>
    <w:rsid w:val="00876E63"/>
    <w:rsid w:val="00894954"/>
    <w:rsid w:val="0094534E"/>
    <w:rsid w:val="00A612A9"/>
    <w:rsid w:val="00A64384"/>
    <w:rsid w:val="00B01CD3"/>
    <w:rsid w:val="00B1071C"/>
    <w:rsid w:val="00BD1135"/>
    <w:rsid w:val="00BF5766"/>
    <w:rsid w:val="00C92AFA"/>
    <w:rsid w:val="00CB599B"/>
    <w:rsid w:val="00CF2122"/>
    <w:rsid w:val="00E73BEB"/>
    <w:rsid w:val="00E92A00"/>
    <w:rsid w:val="00FB0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A1CA2"/>
  <w15:chartTrackingRefBased/>
  <w15:docId w15:val="{A18B361E-0FE1-481F-8046-1861D7E1F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599B"/>
    <w:pPr>
      <w:tabs>
        <w:tab w:val="center" w:pos="4513"/>
        <w:tab w:val="right" w:pos="9026"/>
      </w:tabs>
    </w:pPr>
  </w:style>
  <w:style w:type="character" w:customStyle="1" w:styleId="Char">
    <w:name w:val="Κεφαλίδα Char"/>
    <w:basedOn w:val="a0"/>
    <w:link w:val="a3"/>
    <w:uiPriority w:val="99"/>
    <w:rsid w:val="00CB599B"/>
  </w:style>
  <w:style w:type="paragraph" w:styleId="a4">
    <w:name w:val="footer"/>
    <w:basedOn w:val="a"/>
    <w:link w:val="Char0"/>
    <w:uiPriority w:val="99"/>
    <w:unhideWhenUsed/>
    <w:rsid w:val="00CB599B"/>
    <w:pPr>
      <w:tabs>
        <w:tab w:val="center" w:pos="4513"/>
        <w:tab w:val="right" w:pos="9026"/>
      </w:tabs>
    </w:pPr>
  </w:style>
  <w:style w:type="character" w:customStyle="1" w:styleId="Char0">
    <w:name w:val="Υποσέλιδο Char"/>
    <w:basedOn w:val="a0"/>
    <w:link w:val="a4"/>
    <w:uiPriority w:val="99"/>
    <w:rsid w:val="00CB599B"/>
  </w:style>
  <w:style w:type="paragraph" w:styleId="a5">
    <w:name w:val="List Paragraph"/>
    <w:basedOn w:val="a"/>
    <w:uiPriority w:val="34"/>
    <w:qFormat/>
    <w:rsid w:val="003B7FD3"/>
    <w:pPr>
      <w:suppressAutoHyphens/>
      <w:ind w:left="720"/>
      <w:contextualSpacing/>
    </w:pPr>
    <w:rPr>
      <w:rFonts w:ascii="Arial" w:eastAsia="WenQuanYi Micro Hei" w:hAnsi="Arial" w:cs="Mangal"/>
      <w:szCs w:val="21"/>
      <w:lang w:val="el-GR" w:eastAsia="zh-CN" w:bidi="hi-IN"/>
      <w14:ligatures w14:val="none"/>
    </w:rPr>
  </w:style>
  <w:style w:type="paragraph" w:styleId="Web">
    <w:name w:val="Normal (Web)"/>
    <w:basedOn w:val="a"/>
    <w:uiPriority w:val="99"/>
    <w:unhideWhenUsed/>
    <w:rsid w:val="0032107E"/>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X:\grkopasok\&#917;&#922;&#923;&#927;&#915;&#917;&#931;%2025%20&#921;&#927;&#933;&#925;&#921;&#927;&#933;%202023\&#916;&#929;&#913;&#931;&#932;&#919;&#929;&#921;&#927;&#932;&#919;&#932;&#913;%20&#914;&#927;&#933;&#923;&#917;&#933;&#932;&#937;&#925;\&#922;&#913;&#932;&#913;&#920;&#917;&#931;&#919;%20&#917;&#929;&#937;&#932;&#919;&#931;&#917;&#937;&#925;\2026%20&#922;&#913;&#932;&#913;&#920;&#917;&#931;&#919;%20&#917;&#929;&#937;&#932;&#919;&#931;&#917;&#937;&#925;\&#931;&#917;&#928;&#932;&#917;&#924;&#914;&#929;&#921;&#927;&#931;%202026\&#917;&#961;&#974;&#964;&#951;&#963;&#951;%20&#935;&#961;&#951;&#963;&#964;&#943;&#948;&#951;%20-%20&#913;&#957;&#940;&#954;&#945;&#956;&#968;&#951;&#962;%20-%204.9\anakampsi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anakampsis</Template>
  <TotalTime>2</TotalTime>
  <Pages>3</Pages>
  <Words>1372</Words>
  <Characters>7414</Characters>
  <Application>Microsoft Office Word</Application>
  <DocSecurity>0</DocSecurity>
  <Lines>61</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Κουλούρη Σοφία</dc:creator>
  <cp:keywords/>
  <dc:description/>
  <cp:lastModifiedBy>Κουλούρη Σοφία</cp:lastModifiedBy>
  <cp:revision>2</cp:revision>
  <cp:lastPrinted>2026-09-07T10:56:00Z</cp:lastPrinted>
  <dcterms:created xsi:type="dcterms:W3CDTF">2026-09-07T11:00:00Z</dcterms:created>
  <dcterms:modified xsi:type="dcterms:W3CDTF">2026-09-07T11:00:00Z</dcterms:modified>
</cp:coreProperties>
</file>